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030BF">
        <w:tc>
          <w:tcPr>
            <w:tcW w:w="509" w:type="dxa"/>
          </w:tcPr>
          <w:p w:rsidR="007030BF" w:rsidRDefault="009C6803">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7030BF" w:rsidRDefault="009C6803">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13.020.40 </w:t>
            </w:r>
            <w:r>
              <w:rPr>
                <w:rFonts w:ascii="黑体" w:eastAsia="黑体" w:hAnsi="黑体"/>
                <w:sz w:val="21"/>
                <w:szCs w:val="21"/>
              </w:rPr>
              <w:fldChar w:fldCharType="end"/>
            </w:r>
            <w:bookmarkEnd w:id="0"/>
          </w:p>
        </w:tc>
      </w:tr>
      <w:tr w:rsidR="007030BF">
        <w:tc>
          <w:tcPr>
            <w:tcW w:w="509" w:type="dxa"/>
          </w:tcPr>
          <w:p w:rsidR="007030BF" w:rsidRDefault="009C6803">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7030BF" w:rsidRDefault="009C6803">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Z 06</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7030BF">
        <w:tc>
          <w:tcPr>
            <w:tcW w:w="6407" w:type="dxa"/>
          </w:tcPr>
          <w:p w:rsidR="007030BF" w:rsidRDefault="009C6803">
            <w:pPr>
              <w:pStyle w:val="afffff"/>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42</w:t>
            </w:r>
            <w:r>
              <w:fldChar w:fldCharType="end"/>
            </w:r>
            <w:bookmarkEnd w:id="3"/>
          </w:p>
        </w:tc>
      </w:tr>
    </w:tbl>
    <w:p w:rsidR="007030BF" w:rsidRDefault="009C6803">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湖北省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7030BF" w:rsidRDefault="009C6803">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42</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7030BF" w:rsidRDefault="009C6803">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7030BF" w:rsidRDefault="009C6803">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7030BF" w:rsidRDefault="007030BF">
      <w:pPr>
        <w:pStyle w:val="afffff0"/>
        <w:framePr w:w="9639" w:h="6976" w:hRule="exact" w:hSpace="0" w:vSpace="0" w:wrap="around" w:hAnchor="page" w:y="6408"/>
        <w:jc w:val="center"/>
        <w:rPr>
          <w:rFonts w:ascii="黑体" w:eastAsia="黑体" w:hAnsi="黑体"/>
          <w:b w:val="0"/>
          <w:bCs w:val="0"/>
          <w:w w:val="100"/>
        </w:rPr>
      </w:pPr>
    </w:p>
    <w:p w:rsidR="007030BF" w:rsidRDefault="009C6803">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湖北省突发环境事件应急技术指南</w:t>
      </w:r>
    </w:p>
    <w:p w:rsidR="007030BF" w:rsidRDefault="009C6803">
      <w:pPr>
        <w:pStyle w:val="affffffffff4"/>
        <w:framePr w:h="6974" w:hRule="exact" w:wrap="around" w:x="1419" w:anchorLock="1"/>
      </w:pPr>
      <w:r>
        <w:t>第1部分  常见环境污染事件</w:t>
      </w:r>
      <w:r>
        <w:fldChar w:fldCharType="end"/>
      </w:r>
      <w:bookmarkEnd w:id="9"/>
    </w:p>
    <w:p w:rsidR="007030BF" w:rsidRDefault="007030BF">
      <w:pPr>
        <w:framePr w:w="9639" w:h="6974" w:hRule="exact" w:wrap="around" w:vAnchor="page" w:hAnchor="page" w:x="1419" w:y="6408" w:anchorLock="1"/>
        <w:ind w:left="-1418"/>
      </w:pPr>
    </w:p>
    <w:p w:rsidR="007030BF" w:rsidRDefault="009C6803">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Technical guideline for emergency in abrupt environmental accidents</w:t>
      </w:r>
    </w:p>
    <w:p w:rsidR="007030BF" w:rsidRDefault="009C6803">
      <w:pPr>
        <w:pStyle w:val="afffffff8"/>
        <w:framePr w:w="9639" w:h="6974" w:hRule="exact" w:wrap="around" w:vAnchor="page" w:hAnchor="page" w:x="1419" w:y="6408" w:anchorLock="1"/>
        <w:textAlignment w:val="bottom"/>
        <w:rPr>
          <w:rFonts w:eastAsia="黑体"/>
          <w:szCs w:val="28"/>
        </w:rPr>
      </w:pPr>
      <w:r>
        <w:rPr>
          <w:rFonts w:eastAsia="黑体"/>
          <w:szCs w:val="28"/>
        </w:rPr>
        <w:t xml:space="preserve">         Part 1  Common environmental pollution accidents     </w:t>
      </w:r>
      <w:r>
        <w:rPr>
          <w:rFonts w:eastAsia="黑体"/>
          <w:szCs w:val="28"/>
        </w:rPr>
        <w:fldChar w:fldCharType="end"/>
      </w:r>
      <w:bookmarkEnd w:id="10"/>
    </w:p>
    <w:p w:rsidR="007030BF" w:rsidRDefault="007030BF">
      <w:pPr>
        <w:framePr w:w="9639" w:h="6974" w:hRule="exact" w:wrap="around" w:vAnchor="page" w:hAnchor="page" w:x="1419" w:y="6408" w:anchorLock="1"/>
        <w:spacing w:line="760" w:lineRule="exact"/>
        <w:ind w:left="-1418"/>
      </w:pPr>
    </w:p>
    <w:p w:rsidR="007030BF" w:rsidRDefault="007030BF">
      <w:pPr>
        <w:pStyle w:val="afffffff8"/>
        <w:framePr w:w="9639" w:h="6974" w:hRule="exact" w:wrap="around" w:vAnchor="page" w:hAnchor="page" w:x="1419" w:y="6408" w:anchorLock="1"/>
        <w:textAlignment w:val="bottom"/>
        <w:rPr>
          <w:rFonts w:eastAsia="黑体"/>
          <w:szCs w:val="28"/>
        </w:rPr>
      </w:pPr>
    </w:p>
    <w:p w:rsidR="007030BF" w:rsidRDefault="009C6803">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8801B2">
        <w:rPr>
          <w:sz w:val="24"/>
          <w:szCs w:val="28"/>
        </w:rPr>
      </w:r>
      <w:r w:rsidR="008801B2">
        <w:rPr>
          <w:sz w:val="24"/>
          <w:szCs w:val="28"/>
        </w:rPr>
        <w:fldChar w:fldCharType="separate"/>
      </w:r>
      <w:r>
        <w:rPr>
          <w:sz w:val="24"/>
          <w:szCs w:val="28"/>
        </w:rPr>
        <w:fldChar w:fldCharType="end"/>
      </w:r>
      <w:bookmarkEnd w:id="11"/>
    </w:p>
    <w:p w:rsidR="007030BF" w:rsidRDefault="009C6803">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7030BF" w:rsidRDefault="009C6803">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8801B2">
        <w:rPr>
          <w:b/>
          <w:sz w:val="21"/>
          <w:szCs w:val="28"/>
        </w:rPr>
      </w:r>
      <w:r w:rsidR="008801B2">
        <w:rPr>
          <w:b/>
          <w:sz w:val="21"/>
          <w:szCs w:val="28"/>
        </w:rPr>
        <w:fldChar w:fldCharType="separate"/>
      </w:r>
      <w:r>
        <w:rPr>
          <w:b/>
          <w:sz w:val="21"/>
          <w:szCs w:val="28"/>
        </w:rPr>
        <w:fldChar w:fldCharType="end"/>
      </w:r>
      <w:bookmarkEnd w:id="13"/>
    </w:p>
    <w:p w:rsidR="007030BF" w:rsidRDefault="009C6803">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7030BF" w:rsidRDefault="009C6803">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7030BF" w:rsidRDefault="009C6803">
      <w:pPr>
        <w:pStyle w:val="affffffff8"/>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7030BF" w:rsidRDefault="009C6803">
      <w:pPr>
        <w:rPr>
          <w:rFonts w:ascii="宋体" w:hAnsi="宋体"/>
          <w:sz w:val="28"/>
          <w:szCs w:val="28"/>
        </w:rPr>
        <w:sectPr w:rsidR="007030BF">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7030BF" w:rsidRDefault="009C6803">
      <w:pPr>
        <w:pStyle w:val="affffffa"/>
        <w:spacing w:after="468"/>
      </w:pPr>
      <w:bookmarkStart w:id="21" w:name="BookMark1"/>
      <w:r>
        <w:rPr>
          <w:rFonts w:hint="eastAsia"/>
          <w:spacing w:val="320"/>
        </w:rPr>
        <w:lastRenderedPageBreak/>
        <w:t>目</w:t>
      </w:r>
      <w:r>
        <w:rPr>
          <w:rFonts w:hint="eastAsia"/>
        </w:rPr>
        <w:t>次</w:t>
      </w:r>
    </w:p>
    <w:p w:rsidR="007030BF" w:rsidRDefault="009C6803">
      <w:pPr>
        <w:pStyle w:val="11"/>
        <w:tabs>
          <w:tab w:val="right" w:leader="dot" w:pos="9344"/>
        </w:tabs>
        <w:rPr>
          <w:rFonts w:asciiTheme="minorHAnsi" w:eastAsiaTheme="minorEastAsia" w:hAnsiTheme="minorHAnsi" w:cstheme="minorBidi"/>
          <w:szCs w:val="22"/>
        </w:rPr>
      </w:pPr>
      <w:r>
        <w:fldChar w:fldCharType="begin"/>
      </w:r>
      <w:r>
        <w:instrText xml:space="preserve"> TOC \o "1-1" \h \t "标准文件_一级条标题,2,标准文件_二级条标题,3,标准文件_附录一级条标题,2,标准文件_附录二级条标题,3," </w:instrText>
      </w:r>
      <w:r>
        <w:fldChar w:fldCharType="separate"/>
      </w:r>
      <w:hyperlink w:anchor="_Toc152936960" w:history="1">
        <w:r>
          <w:rPr>
            <w:rStyle w:val="affffb"/>
          </w:rPr>
          <w:t>前言</w:t>
        </w:r>
        <w:r>
          <w:tab/>
        </w:r>
        <w:r>
          <w:fldChar w:fldCharType="begin"/>
        </w:r>
        <w:r>
          <w:instrText xml:space="preserve"> PAGEREF _Toc152936960 \h </w:instrText>
        </w:r>
        <w:r>
          <w:fldChar w:fldCharType="separate"/>
        </w:r>
        <w:r>
          <w:t>II</w:t>
        </w:r>
        <w:r>
          <w:fldChar w:fldCharType="end"/>
        </w:r>
      </w:hyperlink>
    </w:p>
    <w:p w:rsidR="007030BF" w:rsidRDefault="008801B2">
      <w:pPr>
        <w:pStyle w:val="11"/>
        <w:tabs>
          <w:tab w:val="right" w:leader="dot" w:pos="9344"/>
        </w:tabs>
        <w:rPr>
          <w:rFonts w:asciiTheme="minorHAnsi" w:eastAsiaTheme="minorEastAsia" w:hAnsiTheme="minorHAnsi" w:cstheme="minorBidi"/>
          <w:szCs w:val="22"/>
        </w:rPr>
      </w:pPr>
      <w:hyperlink w:anchor="_Toc152936961" w:history="1">
        <w:r w:rsidR="009C6803">
          <w:rPr>
            <w:rStyle w:val="affffb"/>
          </w:rPr>
          <w:t>1  范围</w:t>
        </w:r>
        <w:r w:rsidR="009C6803">
          <w:tab/>
        </w:r>
        <w:r w:rsidR="009C6803">
          <w:fldChar w:fldCharType="begin"/>
        </w:r>
        <w:r w:rsidR="009C6803">
          <w:instrText xml:space="preserve"> PAGEREF _Toc152936961 \h </w:instrText>
        </w:r>
        <w:r w:rsidR="009C6803">
          <w:fldChar w:fldCharType="separate"/>
        </w:r>
        <w:r w:rsidR="009C6803">
          <w:t>1</w:t>
        </w:r>
        <w:r w:rsidR="009C6803">
          <w:fldChar w:fldCharType="end"/>
        </w:r>
      </w:hyperlink>
    </w:p>
    <w:p w:rsidR="007030BF" w:rsidRDefault="008801B2">
      <w:pPr>
        <w:pStyle w:val="11"/>
        <w:tabs>
          <w:tab w:val="right" w:leader="dot" w:pos="9344"/>
        </w:tabs>
        <w:rPr>
          <w:rFonts w:asciiTheme="minorHAnsi" w:eastAsiaTheme="minorEastAsia" w:hAnsiTheme="minorHAnsi" w:cstheme="minorBidi"/>
          <w:szCs w:val="22"/>
        </w:rPr>
      </w:pPr>
      <w:hyperlink w:anchor="_Toc152936962" w:history="1">
        <w:r w:rsidR="009C6803">
          <w:rPr>
            <w:rStyle w:val="affffb"/>
          </w:rPr>
          <w:t>2  规范性引用文件</w:t>
        </w:r>
        <w:r w:rsidR="009C6803">
          <w:tab/>
        </w:r>
        <w:r w:rsidR="009C6803">
          <w:fldChar w:fldCharType="begin"/>
        </w:r>
        <w:r w:rsidR="009C6803">
          <w:instrText xml:space="preserve"> PAGEREF _Toc152936962 \h </w:instrText>
        </w:r>
        <w:r w:rsidR="009C6803">
          <w:fldChar w:fldCharType="separate"/>
        </w:r>
        <w:r w:rsidR="009C6803">
          <w:t>1</w:t>
        </w:r>
        <w:r w:rsidR="009C6803">
          <w:fldChar w:fldCharType="end"/>
        </w:r>
      </w:hyperlink>
    </w:p>
    <w:p w:rsidR="007030BF" w:rsidRDefault="008801B2">
      <w:pPr>
        <w:pStyle w:val="11"/>
        <w:tabs>
          <w:tab w:val="right" w:leader="dot" w:pos="9344"/>
        </w:tabs>
        <w:rPr>
          <w:rFonts w:asciiTheme="minorHAnsi" w:eastAsiaTheme="minorEastAsia" w:hAnsiTheme="minorHAnsi" w:cstheme="minorBidi"/>
          <w:szCs w:val="22"/>
        </w:rPr>
      </w:pPr>
      <w:hyperlink w:anchor="_Toc152936963" w:history="1">
        <w:r w:rsidR="009C6803">
          <w:rPr>
            <w:rStyle w:val="affffb"/>
          </w:rPr>
          <w:t>3  术语和定义</w:t>
        </w:r>
        <w:r w:rsidR="009C6803">
          <w:tab/>
        </w:r>
        <w:r w:rsidR="009C6803">
          <w:fldChar w:fldCharType="begin"/>
        </w:r>
        <w:r w:rsidR="009C6803">
          <w:instrText xml:space="preserve"> PAGEREF _Toc152936963 \h </w:instrText>
        </w:r>
        <w:r w:rsidR="009C6803">
          <w:fldChar w:fldCharType="separate"/>
        </w:r>
        <w:r w:rsidR="009C6803">
          <w:t>1</w:t>
        </w:r>
        <w:r w:rsidR="009C6803">
          <w:fldChar w:fldCharType="end"/>
        </w:r>
      </w:hyperlink>
    </w:p>
    <w:p w:rsidR="007030BF" w:rsidRDefault="008801B2">
      <w:pPr>
        <w:pStyle w:val="11"/>
        <w:tabs>
          <w:tab w:val="right" w:leader="dot" w:pos="9344"/>
        </w:tabs>
        <w:rPr>
          <w:rFonts w:asciiTheme="minorHAnsi" w:eastAsiaTheme="minorEastAsia" w:hAnsiTheme="minorHAnsi" w:cstheme="minorBidi"/>
          <w:szCs w:val="22"/>
        </w:rPr>
      </w:pPr>
      <w:hyperlink w:anchor="_Toc152936964" w:history="1">
        <w:r w:rsidR="009C6803">
          <w:rPr>
            <w:rStyle w:val="affffb"/>
          </w:rPr>
          <w:t>4  突发环境事件应急处置技术</w:t>
        </w:r>
        <w:r w:rsidR="009C6803">
          <w:tab/>
        </w:r>
        <w:r w:rsidR="009C6803">
          <w:fldChar w:fldCharType="begin"/>
        </w:r>
        <w:r w:rsidR="009C6803">
          <w:instrText xml:space="preserve"> PAGEREF _Toc152936964 \h </w:instrText>
        </w:r>
        <w:r w:rsidR="009C6803">
          <w:fldChar w:fldCharType="separate"/>
        </w:r>
        <w:r w:rsidR="009C6803">
          <w:t>2</w:t>
        </w:r>
        <w:r w:rsidR="009C6803">
          <w:fldChar w:fldCharType="end"/>
        </w:r>
      </w:hyperlink>
    </w:p>
    <w:p w:rsidR="007030BF" w:rsidRDefault="008801B2">
      <w:pPr>
        <w:pStyle w:val="24"/>
        <w:rPr>
          <w:rFonts w:asciiTheme="minorHAnsi" w:eastAsiaTheme="minorEastAsia" w:hAnsiTheme="minorHAnsi" w:cstheme="minorBidi"/>
          <w:szCs w:val="22"/>
        </w:rPr>
      </w:pPr>
      <w:hyperlink w:anchor="_Toc152936965" w:history="1">
        <w:r w:rsidR="009C6803">
          <w:rPr>
            <w:rStyle w:val="affffb"/>
            <w14:scene3d>
              <w14:camera w14:prst="orthographicFront"/>
              <w14:lightRig w14:rig="threePt" w14:dir="t">
                <w14:rot w14:lat="0" w14:lon="0" w14:rev="0"/>
              </w14:lightRig>
            </w14:scene3d>
          </w:rPr>
          <w:t xml:space="preserve">4.1 </w:t>
        </w:r>
        <w:r w:rsidR="009C6803">
          <w:rPr>
            <w:rStyle w:val="affffb"/>
          </w:rPr>
          <w:t xml:space="preserve"> 水环境污染事件</w:t>
        </w:r>
        <w:r w:rsidR="009C6803">
          <w:tab/>
        </w:r>
        <w:r w:rsidR="009C6803">
          <w:fldChar w:fldCharType="begin"/>
        </w:r>
        <w:r w:rsidR="009C6803">
          <w:instrText xml:space="preserve"> PAGEREF _Toc152936965 \h </w:instrText>
        </w:r>
        <w:r w:rsidR="009C6803">
          <w:fldChar w:fldCharType="separate"/>
        </w:r>
        <w:r w:rsidR="009C6803">
          <w:t>2</w:t>
        </w:r>
        <w:r w:rsidR="009C6803">
          <w:fldChar w:fldCharType="end"/>
        </w:r>
      </w:hyperlink>
    </w:p>
    <w:p w:rsidR="007030BF" w:rsidRDefault="008801B2">
      <w:pPr>
        <w:pStyle w:val="31"/>
        <w:tabs>
          <w:tab w:val="right" w:leader="dot" w:pos="9344"/>
        </w:tabs>
        <w:rPr>
          <w:rFonts w:asciiTheme="minorHAnsi" w:eastAsiaTheme="minorEastAsia" w:hAnsiTheme="minorHAnsi" w:cstheme="minorBidi"/>
          <w:szCs w:val="22"/>
        </w:rPr>
      </w:pPr>
      <w:hyperlink w:anchor="_Toc152936966" w:history="1">
        <w:r w:rsidR="009C6803">
          <w:rPr>
            <w:rStyle w:val="affffb"/>
          </w:rPr>
          <w:t>4.1.1  重金属水污染事件</w:t>
        </w:r>
        <w:r w:rsidR="009C6803">
          <w:tab/>
        </w:r>
        <w:r w:rsidR="009C6803">
          <w:fldChar w:fldCharType="begin"/>
        </w:r>
        <w:r w:rsidR="009C6803">
          <w:instrText xml:space="preserve"> PAGEREF _Toc152936966 \h </w:instrText>
        </w:r>
        <w:r w:rsidR="009C6803">
          <w:fldChar w:fldCharType="separate"/>
        </w:r>
        <w:r w:rsidR="009C6803">
          <w:t>2</w:t>
        </w:r>
        <w:r w:rsidR="009C6803">
          <w:fldChar w:fldCharType="end"/>
        </w:r>
      </w:hyperlink>
    </w:p>
    <w:p w:rsidR="007030BF" w:rsidRDefault="008801B2">
      <w:pPr>
        <w:pStyle w:val="31"/>
        <w:tabs>
          <w:tab w:val="right" w:leader="dot" w:pos="9344"/>
        </w:tabs>
        <w:rPr>
          <w:rFonts w:asciiTheme="minorHAnsi" w:eastAsiaTheme="minorEastAsia" w:hAnsiTheme="minorHAnsi" w:cstheme="minorBidi"/>
          <w:szCs w:val="22"/>
        </w:rPr>
      </w:pPr>
      <w:hyperlink w:anchor="_Toc152936967" w:history="1">
        <w:r w:rsidR="009C6803">
          <w:rPr>
            <w:rStyle w:val="affffb"/>
          </w:rPr>
          <w:t>4.1.2  一般有机物水污染事件</w:t>
        </w:r>
        <w:r w:rsidR="009C6803">
          <w:tab/>
        </w:r>
        <w:r w:rsidR="009C6803">
          <w:fldChar w:fldCharType="begin"/>
        </w:r>
        <w:r w:rsidR="009C6803">
          <w:instrText xml:space="preserve"> PAGEREF _Toc152936967 \h </w:instrText>
        </w:r>
        <w:r w:rsidR="009C6803">
          <w:fldChar w:fldCharType="separate"/>
        </w:r>
        <w:r w:rsidR="009C6803">
          <w:t>2</w:t>
        </w:r>
        <w:r w:rsidR="009C6803">
          <w:fldChar w:fldCharType="end"/>
        </w:r>
      </w:hyperlink>
    </w:p>
    <w:p w:rsidR="007030BF" w:rsidRDefault="008801B2">
      <w:pPr>
        <w:pStyle w:val="31"/>
        <w:tabs>
          <w:tab w:val="right" w:leader="dot" w:pos="9344"/>
        </w:tabs>
        <w:rPr>
          <w:rFonts w:asciiTheme="minorHAnsi" w:eastAsiaTheme="minorEastAsia" w:hAnsiTheme="minorHAnsi" w:cstheme="minorBidi"/>
          <w:szCs w:val="22"/>
        </w:rPr>
      </w:pPr>
      <w:hyperlink w:anchor="_Toc152936968" w:history="1">
        <w:r w:rsidR="009C6803">
          <w:rPr>
            <w:rStyle w:val="affffb"/>
          </w:rPr>
          <w:t>4.1.3  有毒有机物水污染事件</w:t>
        </w:r>
        <w:r w:rsidR="009C6803">
          <w:tab/>
        </w:r>
        <w:r w:rsidR="009C6803">
          <w:fldChar w:fldCharType="begin"/>
        </w:r>
        <w:r w:rsidR="009C6803">
          <w:instrText xml:space="preserve"> PAGEREF _Toc152936968 \h </w:instrText>
        </w:r>
        <w:r w:rsidR="009C6803">
          <w:fldChar w:fldCharType="separate"/>
        </w:r>
        <w:r w:rsidR="009C6803">
          <w:t>2</w:t>
        </w:r>
        <w:r w:rsidR="009C6803">
          <w:fldChar w:fldCharType="end"/>
        </w:r>
      </w:hyperlink>
    </w:p>
    <w:p w:rsidR="007030BF" w:rsidRDefault="008801B2">
      <w:pPr>
        <w:pStyle w:val="31"/>
        <w:tabs>
          <w:tab w:val="right" w:leader="dot" w:pos="9344"/>
        </w:tabs>
        <w:rPr>
          <w:rFonts w:asciiTheme="minorHAnsi" w:eastAsiaTheme="minorEastAsia" w:hAnsiTheme="minorHAnsi" w:cstheme="minorBidi"/>
          <w:szCs w:val="22"/>
        </w:rPr>
      </w:pPr>
      <w:hyperlink w:anchor="_Toc152936969" w:history="1">
        <w:r w:rsidR="009C6803">
          <w:rPr>
            <w:rStyle w:val="affffb"/>
          </w:rPr>
          <w:t>4.1.4  其他污染物水污染事件</w:t>
        </w:r>
        <w:r w:rsidR="009C6803">
          <w:tab/>
        </w:r>
        <w:r w:rsidR="009C6803">
          <w:fldChar w:fldCharType="begin"/>
        </w:r>
        <w:r w:rsidR="009C6803">
          <w:instrText xml:space="preserve"> PAGEREF _Toc152936969 \h </w:instrText>
        </w:r>
        <w:r w:rsidR="009C6803">
          <w:fldChar w:fldCharType="separate"/>
        </w:r>
        <w:r w:rsidR="009C6803">
          <w:t>3</w:t>
        </w:r>
        <w:r w:rsidR="009C6803">
          <w:fldChar w:fldCharType="end"/>
        </w:r>
      </w:hyperlink>
    </w:p>
    <w:p w:rsidR="007030BF" w:rsidRDefault="008801B2">
      <w:pPr>
        <w:pStyle w:val="24"/>
        <w:rPr>
          <w:rFonts w:asciiTheme="minorHAnsi" w:eastAsiaTheme="minorEastAsia" w:hAnsiTheme="minorHAnsi" w:cstheme="minorBidi"/>
          <w:szCs w:val="22"/>
        </w:rPr>
      </w:pPr>
      <w:hyperlink w:anchor="_Toc152936970" w:history="1">
        <w:r w:rsidR="009C6803">
          <w:rPr>
            <w:rStyle w:val="affffb"/>
            <w14:scene3d>
              <w14:camera w14:prst="orthographicFront"/>
              <w14:lightRig w14:rig="threePt" w14:dir="t">
                <w14:rot w14:lat="0" w14:lon="0" w14:rev="0"/>
              </w14:lightRig>
            </w14:scene3d>
          </w:rPr>
          <w:t xml:space="preserve">4.2 </w:t>
        </w:r>
        <w:r w:rsidR="009C6803">
          <w:rPr>
            <w:rStyle w:val="affffb"/>
          </w:rPr>
          <w:t xml:space="preserve"> 大气环境污染事件</w:t>
        </w:r>
        <w:r w:rsidR="009C6803">
          <w:tab/>
        </w:r>
        <w:r w:rsidR="009C6803">
          <w:fldChar w:fldCharType="begin"/>
        </w:r>
        <w:r w:rsidR="009C6803">
          <w:instrText xml:space="preserve"> PAGEREF _Toc152936970 \h </w:instrText>
        </w:r>
        <w:r w:rsidR="009C6803">
          <w:fldChar w:fldCharType="separate"/>
        </w:r>
        <w:r w:rsidR="009C6803">
          <w:t>3</w:t>
        </w:r>
        <w:r w:rsidR="009C6803">
          <w:fldChar w:fldCharType="end"/>
        </w:r>
      </w:hyperlink>
    </w:p>
    <w:p w:rsidR="007030BF" w:rsidRDefault="008801B2">
      <w:pPr>
        <w:pStyle w:val="31"/>
        <w:tabs>
          <w:tab w:val="right" w:leader="dot" w:pos="9344"/>
        </w:tabs>
        <w:rPr>
          <w:rFonts w:asciiTheme="minorHAnsi" w:eastAsiaTheme="minorEastAsia" w:hAnsiTheme="minorHAnsi" w:cstheme="minorBidi"/>
          <w:szCs w:val="22"/>
        </w:rPr>
      </w:pPr>
      <w:hyperlink w:anchor="_Toc152936971" w:history="1">
        <w:r w:rsidR="009C6803">
          <w:rPr>
            <w:rStyle w:val="affffb"/>
          </w:rPr>
          <w:t>4.2.1  无机毒物</w:t>
        </w:r>
        <w:r w:rsidR="009C6803">
          <w:tab/>
        </w:r>
        <w:r w:rsidR="009C6803">
          <w:fldChar w:fldCharType="begin"/>
        </w:r>
        <w:r w:rsidR="009C6803">
          <w:instrText xml:space="preserve"> PAGEREF _Toc152936971 \h </w:instrText>
        </w:r>
        <w:r w:rsidR="009C6803">
          <w:fldChar w:fldCharType="separate"/>
        </w:r>
        <w:r w:rsidR="009C6803">
          <w:t>3</w:t>
        </w:r>
        <w:r w:rsidR="009C6803">
          <w:fldChar w:fldCharType="end"/>
        </w:r>
      </w:hyperlink>
    </w:p>
    <w:p w:rsidR="007030BF" w:rsidRDefault="008801B2">
      <w:pPr>
        <w:pStyle w:val="31"/>
        <w:tabs>
          <w:tab w:val="right" w:leader="dot" w:pos="9344"/>
        </w:tabs>
        <w:rPr>
          <w:rFonts w:asciiTheme="minorHAnsi" w:eastAsiaTheme="minorEastAsia" w:hAnsiTheme="minorHAnsi" w:cstheme="minorBidi"/>
          <w:szCs w:val="22"/>
        </w:rPr>
      </w:pPr>
      <w:hyperlink w:anchor="_Toc152936972" w:history="1">
        <w:r w:rsidR="009C6803">
          <w:rPr>
            <w:rStyle w:val="affffb"/>
          </w:rPr>
          <w:t>4.2.2  有机毒物</w:t>
        </w:r>
        <w:r w:rsidR="009C6803">
          <w:tab/>
        </w:r>
        <w:r w:rsidR="009C6803">
          <w:fldChar w:fldCharType="begin"/>
        </w:r>
        <w:r w:rsidR="009C6803">
          <w:instrText xml:space="preserve"> PAGEREF _Toc152936972 \h </w:instrText>
        </w:r>
        <w:r w:rsidR="009C6803">
          <w:fldChar w:fldCharType="separate"/>
        </w:r>
        <w:r w:rsidR="009C6803">
          <w:t>5</w:t>
        </w:r>
        <w:r w:rsidR="009C6803">
          <w:fldChar w:fldCharType="end"/>
        </w:r>
      </w:hyperlink>
    </w:p>
    <w:p w:rsidR="007030BF" w:rsidRDefault="008801B2">
      <w:pPr>
        <w:pStyle w:val="31"/>
        <w:tabs>
          <w:tab w:val="right" w:leader="dot" w:pos="9344"/>
        </w:tabs>
        <w:rPr>
          <w:rFonts w:asciiTheme="minorHAnsi" w:eastAsiaTheme="minorEastAsia" w:hAnsiTheme="minorHAnsi" w:cstheme="minorBidi"/>
          <w:szCs w:val="22"/>
        </w:rPr>
      </w:pPr>
      <w:hyperlink w:anchor="_Toc152936973" w:history="1">
        <w:r w:rsidR="009C6803">
          <w:rPr>
            <w:rStyle w:val="affffb"/>
          </w:rPr>
          <w:t>4.2.3  恶臭</w:t>
        </w:r>
        <w:r w:rsidR="009C6803">
          <w:tab/>
        </w:r>
        <w:r w:rsidR="009C6803">
          <w:fldChar w:fldCharType="begin"/>
        </w:r>
        <w:r w:rsidR="009C6803">
          <w:instrText xml:space="preserve"> PAGEREF _Toc152936973 \h </w:instrText>
        </w:r>
        <w:r w:rsidR="009C6803">
          <w:fldChar w:fldCharType="separate"/>
        </w:r>
        <w:r w:rsidR="009C6803">
          <w:t>8</w:t>
        </w:r>
        <w:r w:rsidR="009C6803">
          <w:fldChar w:fldCharType="end"/>
        </w:r>
      </w:hyperlink>
    </w:p>
    <w:p w:rsidR="007030BF" w:rsidRDefault="008801B2">
      <w:pPr>
        <w:pStyle w:val="24"/>
        <w:rPr>
          <w:rFonts w:asciiTheme="minorHAnsi" w:eastAsiaTheme="minorEastAsia" w:hAnsiTheme="minorHAnsi" w:cstheme="minorBidi"/>
          <w:szCs w:val="22"/>
        </w:rPr>
      </w:pPr>
      <w:hyperlink w:anchor="_Toc152936974" w:history="1">
        <w:r w:rsidR="009C6803">
          <w:rPr>
            <w:rStyle w:val="affffb"/>
            <w14:scene3d>
              <w14:camera w14:prst="orthographicFront"/>
              <w14:lightRig w14:rig="threePt" w14:dir="t">
                <w14:rot w14:lat="0" w14:lon="0" w14:rev="0"/>
              </w14:lightRig>
            </w14:scene3d>
          </w:rPr>
          <w:t xml:space="preserve">4.3 </w:t>
        </w:r>
        <w:r w:rsidR="009C6803">
          <w:rPr>
            <w:rStyle w:val="affffb"/>
          </w:rPr>
          <w:t xml:space="preserve"> 土壤及作物环境污染事件</w:t>
        </w:r>
        <w:r w:rsidR="009C6803">
          <w:tab/>
        </w:r>
        <w:r w:rsidR="009C6803">
          <w:fldChar w:fldCharType="begin"/>
        </w:r>
        <w:r w:rsidR="009C6803">
          <w:instrText xml:space="preserve"> PAGEREF _Toc152936974 \h </w:instrText>
        </w:r>
        <w:r w:rsidR="009C6803">
          <w:fldChar w:fldCharType="separate"/>
        </w:r>
        <w:r w:rsidR="009C6803">
          <w:t>8</w:t>
        </w:r>
        <w:r w:rsidR="009C6803">
          <w:fldChar w:fldCharType="end"/>
        </w:r>
      </w:hyperlink>
    </w:p>
    <w:p w:rsidR="007030BF" w:rsidRDefault="008801B2">
      <w:pPr>
        <w:pStyle w:val="31"/>
        <w:tabs>
          <w:tab w:val="right" w:leader="dot" w:pos="9344"/>
        </w:tabs>
        <w:rPr>
          <w:rFonts w:asciiTheme="minorHAnsi" w:eastAsiaTheme="minorEastAsia" w:hAnsiTheme="minorHAnsi" w:cstheme="minorBidi"/>
          <w:szCs w:val="22"/>
        </w:rPr>
      </w:pPr>
      <w:hyperlink w:anchor="_Toc152936975" w:history="1">
        <w:r w:rsidR="009C6803">
          <w:rPr>
            <w:rStyle w:val="affffb"/>
          </w:rPr>
          <w:t>4.3.1  物理修复</w:t>
        </w:r>
        <w:r w:rsidR="009C6803">
          <w:tab/>
        </w:r>
        <w:r w:rsidR="009C6803">
          <w:fldChar w:fldCharType="begin"/>
        </w:r>
        <w:r w:rsidR="009C6803">
          <w:instrText xml:space="preserve"> PAGEREF _Toc152936975 \h </w:instrText>
        </w:r>
        <w:r w:rsidR="009C6803">
          <w:fldChar w:fldCharType="separate"/>
        </w:r>
        <w:r w:rsidR="009C6803">
          <w:t>8</w:t>
        </w:r>
        <w:r w:rsidR="009C6803">
          <w:fldChar w:fldCharType="end"/>
        </w:r>
      </w:hyperlink>
    </w:p>
    <w:p w:rsidR="007030BF" w:rsidRDefault="008801B2">
      <w:pPr>
        <w:pStyle w:val="31"/>
        <w:tabs>
          <w:tab w:val="right" w:leader="dot" w:pos="9344"/>
        </w:tabs>
        <w:rPr>
          <w:rFonts w:asciiTheme="minorHAnsi" w:eastAsiaTheme="minorEastAsia" w:hAnsiTheme="minorHAnsi" w:cstheme="minorBidi"/>
          <w:szCs w:val="22"/>
        </w:rPr>
      </w:pPr>
      <w:hyperlink w:anchor="_Toc152936976" w:history="1">
        <w:r w:rsidR="009C6803">
          <w:rPr>
            <w:rStyle w:val="affffb"/>
          </w:rPr>
          <w:t>4.3.2  化学修复</w:t>
        </w:r>
        <w:r w:rsidR="009C6803">
          <w:tab/>
        </w:r>
        <w:r w:rsidR="009C6803">
          <w:fldChar w:fldCharType="begin"/>
        </w:r>
        <w:r w:rsidR="009C6803">
          <w:instrText xml:space="preserve"> PAGEREF _Toc152936976 \h </w:instrText>
        </w:r>
        <w:r w:rsidR="009C6803">
          <w:fldChar w:fldCharType="separate"/>
        </w:r>
        <w:r w:rsidR="009C6803">
          <w:t>8</w:t>
        </w:r>
        <w:r w:rsidR="009C6803">
          <w:fldChar w:fldCharType="end"/>
        </w:r>
      </w:hyperlink>
    </w:p>
    <w:p w:rsidR="007030BF" w:rsidRDefault="008801B2">
      <w:pPr>
        <w:pStyle w:val="31"/>
        <w:tabs>
          <w:tab w:val="right" w:leader="dot" w:pos="9344"/>
        </w:tabs>
        <w:rPr>
          <w:rFonts w:asciiTheme="minorHAnsi" w:eastAsiaTheme="minorEastAsia" w:hAnsiTheme="minorHAnsi" w:cstheme="minorBidi"/>
          <w:szCs w:val="22"/>
        </w:rPr>
      </w:pPr>
      <w:hyperlink w:anchor="_Toc152936977" w:history="1">
        <w:r w:rsidR="009C6803">
          <w:rPr>
            <w:rStyle w:val="affffb"/>
          </w:rPr>
          <w:t>4.3.3  生物修复</w:t>
        </w:r>
        <w:r w:rsidR="009C6803">
          <w:tab/>
        </w:r>
        <w:r w:rsidR="009C6803">
          <w:fldChar w:fldCharType="begin"/>
        </w:r>
        <w:r w:rsidR="009C6803">
          <w:instrText xml:space="preserve"> PAGEREF _Toc152936977 \h </w:instrText>
        </w:r>
        <w:r w:rsidR="009C6803">
          <w:fldChar w:fldCharType="separate"/>
        </w:r>
        <w:r w:rsidR="009C6803">
          <w:t>9</w:t>
        </w:r>
        <w:r w:rsidR="009C6803">
          <w:fldChar w:fldCharType="end"/>
        </w:r>
      </w:hyperlink>
    </w:p>
    <w:p w:rsidR="007030BF" w:rsidRDefault="009C6803">
      <w:pPr>
        <w:pStyle w:val="affffffa"/>
        <w:spacing w:after="468"/>
        <w:sectPr w:rsidR="007030BF">
          <w:headerReference w:type="even" r:id="rId14"/>
          <w:headerReference w:type="default" r:id="rId15"/>
          <w:footerReference w:type="even" r:id="rId16"/>
          <w:footerReference w:type="default" r:id="rId17"/>
          <w:pgSz w:w="11906" w:h="16838"/>
          <w:pgMar w:top="1928" w:right="1134" w:bottom="1134" w:left="1134" w:header="1418" w:footer="1134" w:gutter="284"/>
          <w:pgNumType w:fmt="upperRoman" w:start="1"/>
          <w:cols w:space="425"/>
          <w:formProt w:val="0"/>
          <w:docGrid w:type="lines" w:linePitch="312"/>
        </w:sectPr>
      </w:pPr>
      <w:r>
        <w:fldChar w:fldCharType="end"/>
      </w:r>
    </w:p>
    <w:p w:rsidR="007030BF" w:rsidRDefault="009C6803">
      <w:pPr>
        <w:pStyle w:val="a6"/>
        <w:spacing w:before="900" w:after="468"/>
      </w:pPr>
      <w:bookmarkStart w:id="22" w:name="_Toc152936960"/>
      <w:bookmarkStart w:id="23" w:name="BookMark2"/>
      <w:bookmarkEnd w:id="21"/>
      <w:r>
        <w:rPr>
          <w:spacing w:val="320"/>
        </w:rPr>
        <w:lastRenderedPageBreak/>
        <w:t>前</w:t>
      </w:r>
      <w:r>
        <w:t>言</w:t>
      </w:r>
      <w:bookmarkEnd w:id="22"/>
    </w:p>
    <w:p w:rsidR="007030BF" w:rsidRDefault="009C6803">
      <w:pPr>
        <w:pStyle w:val="afffff5"/>
        <w:ind w:firstLine="420"/>
      </w:pPr>
      <w:r>
        <w:rPr>
          <w:rFonts w:hint="eastAsia"/>
        </w:rPr>
        <w:t>本文件按照GB/T 1.1—2020《标准化工作导则  第1部分：标准化文件的结构和起草规则》的规定起草。</w:t>
      </w:r>
    </w:p>
    <w:p w:rsidR="007030BF" w:rsidRDefault="009C6803">
      <w:pPr>
        <w:pStyle w:val="afffff5"/>
        <w:ind w:firstLine="420"/>
      </w:pPr>
      <w:r>
        <w:rPr>
          <w:rFonts w:hint="eastAsia"/>
        </w:rPr>
        <w:t>本文件是D</w:t>
      </w:r>
      <w:r>
        <w:t>B42/T XXXX</w:t>
      </w:r>
      <w:r>
        <w:rPr>
          <w:rFonts w:hint="eastAsia"/>
        </w:rPr>
        <w:t>《</w:t>
      </w:r>
      <w:r>
        <w:t>湖北省突发环境事件应急技术指南</w:t>
      </w:r>
      <w:r>
        <w:rPr>
          <w:rFonts w:hint="eastAsia"/>
        </w:rPr>
        <w:t>》的第一部分。</w:t>
      </w:r>
    </w:p>
    <w:p w:rsidR="007030BF" w:rsidRDefault="009C6803">
      <w:pPr>
        <w:pStyle w:val="afffff5"/>
        <w:ind w:firstLine="420"/>
        <w:rPr>
          <w:szCs w:val="21"/>
        </w:rPr>
      </w:pPr>
      <w:r>
        <w:rPr>
          <w:rFonts w:hAnsi="宋体" w:hint="eastAsia"/>
        </w:rPr>
        <w:t>请注意本文件的某些内容可能涉及专利。本文件的发布机构不承担识别专利的责任。</w:t>
      </w:r>
    </w:p>
    <w:p w:rsidR="007030BF" w:rsidRDefault="009C6803">
      <w:pPr>
        <w:pStyle w:val="afffff5"/>
        <w:ind w:firstLine="420"/>
        <w:rPr>
          <w:szCs w:val="21"/>
        </w:rPr>
      </w:pPr>
      <w:r>
        <w:rPr>
          <w:rFonts w:hAnsi="宋体" w:hint="eastAsia"/>
        </w:rPr>
        <w:t>本文件由</w:t>
      </w:r>
      <w:r w:rsidR="000C267C" w:rsidRPr="000C267C">
        <w:rPr>
          <w:rFonts w:hAnsi="宋体" w:hint="eastAsia"/>
        </w:rPr>
        <w:t>湖北省生态环境标准化技术委员会</w:t>
      </w:r>
      <w:r>
        <w:rPr>
          <w:rFonts w:hAnsi="宋体" w:hint="eastAsia"/>
        </w:rPr>
        <w:t>提出并归口。</w:t>
      </w:r>
    </w:p>
    <w:p w:rsidR="007030BF" w:rsidRDefault="009C6803">
      <w:pPr>
        <w:pStyle w:val="afffff5"/>
        <w:ind w:firstLine="420"/>
        <w:rPr>
          <w:szCs w:val="21"/>
        </w:rPr>
      </w:pPr>
      <w:r>
        <w:rPr>
          <w:rFonts w:hint="eastAsia"/>
        </w:rPr>
        <w:t>本文件起草单位：</w:t>
      </w:r>
      <w:r>
        <w:rPr>
          <w:rFonts w:hAnsi="宋体" w:hint="eastAsia"/>
        </w:rPr>
        <w:t>湖北省环境科学研究院环境工程设计所、湖北省标准化与质量研究院、武汉市生态环境科技中心。</w:t>
      </w:r>
    </w:p>
    <w:p w:rsidR="007030BF" w:rsidRDefault="009C6803">
      <w:pPr>
        <w:pStyle w:val="afffff5"/>
        <w:ind w:firstLine="420"/>
      </w:pPr>
      <w:r>
        <w:rPr>
          <w:rFonts w:hint="eastAsia"/>
        </w:rPr>
        <w:t>本文件主要起草人：</w:t>
      </w:r>
    </w:p>
    <w:p w:rsidR="007030BF" w:rsidRDefault="009C6803">
      <w:pPr>
        <w:pStyle w:val="afffff5"/>
        <w:ind w:firstLine="420"/>
        <w:rPr>
          <w:szCs w:val="21"/>
        </w:rPr>
      </w:pPr>
      <w:r>
        <w:rPr>
          <w:rFonts w:hAnsi="宋体" w:hint="eastAsia"/>
        </w:rPr>
        <w:t>本文件实施应用中的疑问，可咨询</w:t>
      </w:r>
      <w:r w:rsidR="000C267C" w:rsidRPr="000C267C">
        <w:rPr>
          <w:rFonts w:hAnsi="宋体" w:hint="eastAsia"/>
        </w:rPr>
        <w:t>湖北省生态环境标准化技术委员会</w:t>
      </w:r>
      <w:r>
        <w:rPr>
          <w:rFonts w:hAnsi="宋体" w:hint="eastAsia"/>
        </w:rPr>
        <w:t>，联系电话：</w:t>
      </w:r>
      <w:r w:rsidR="004E0612" w:rsidRPr="004E0612">
        <w:t>027-87167182</w:t>
      </w:r>
      <w:r>
        <w:rPr>
          <w:rFonts w:hAnsi="宋体" w:hint="eastAsia"/>
        </w:rPr>
        <w:t>，邮箱：</w:t>
      </w:r>
      <w:r w:rsidR="004E0612" w:rsidRPr="004E0612">
        <w:rPr>
          <w:rFonts w:hint="eastAsia"/>
        </w:rPr>
        <w:t>467629521@qq.com</w:t>
      </w:r>
      <w:r>
        <w:rPr>
          <w:rFonts w:hAnsi="宋体" w:hint="eastAsia"/>
        </w:rPr>
        <w:t>；对本文件的有关修改意见建议请反馈至湖北省环境科学研究院环境工程设计所，联系电话：</w:t>
      </w:r>
      <w:r w:rsidR="000C267C" w:rsidRPr="000C267C">
        <w:t>027-8</w:t>
      </w:r>
      <w:r w:rsidR="004E0612">
        <w:t>7</w:t>
      </w:r>
      <w:bookmarkStart w:id="24" w:name="_GoBack"/>
      <w:bookmarkEnd w:id="24"/>
      <w:r w:rsidR="000C267C" w:rsidRPr="000C267C">
        <w:t>889226</w:t>
      </w:r>
      <w:r>
        <w:rPr>
          <w:rFonts w:hAnsi="宋体" w:hint="eastAsia"/>
        </w:rPr>
        <w:t>，邮箱：hbhbjstg</w:t>
      </w:r>
      <w:r>
        <w:rPr>
          <w:rFonts w:hint="eastAsia"/>
        </w:rPr>
        <w:t>@163.com</w:t>
      </w:r>
      <w:r>
        <w:rPr>
          <w:rFonts w:hAnsi="宋体" w:hint="eastAsia"/>
        </w:rPr>
        <w:t>。</w:t>
      </w:r>
    </w:p>
    <w:p w:rsidR="007030BF" w:rsidRDefault="007030BF">
      <w:pPr>
        <w:pStyle w:val="afffff5"/>
        <w:ind w:firstLine="420"/>
      </w:pPr>
    </w:p>
    <w:p w:rsidR="007030BF" w:rsidRDefault="007030BF">
      <w:pPr>
        <w:pStyle w:val="afffff5"/>
        <w:ind w:firstLine="420"/>
        <w:sectPr w:rsidR="007030BF">
          <w:headerReference w:type="even" r:id="rId18"/>
          <w:headerReference w:type="default" r:id="rId19"/>
          <w:footerReference w:type="even" r:id="rId20"/>
          <w:footerReference w:type="default" r:id="rId21"/>
          <w:pgSz w:w="11906" w:h="16838"/>
          <w:pgMar w:top="1928" w:right="1134" w:bottom="1134" w:left="1134" w:header="1418" w:footer="1134" w:gutter="284"/>
          <w:pgNumType w:fmt="upperRoman"/>
          <w:cols w:space="425"/>
          <w:formProt w:val="0"/>
          <w:docGrid w:type="lines" w:linePitch="312"/>
        </w:sectPr>
      </w:pPr>
    </w:p>
    <w:p w:rsidR="007030BF" w:rsidRDefault="007030BF">
      <w:pPr>
        <w:spacing w:line="20" w:lineRule="exact"/>
        <w:jc w:val="center"/>
        <w:rPr>
          <w:rFonts w:ascii="黑体" w:eastAsia="黑体" w:hAnsi="黑体"/>
          <w:sz w:val="32"/>
          <w:szCs w:val="32"/>
        </w:rPr>
      </w:pPr>
      <w:bookmarkStart w:id="25" w:name="BookMark4"/>
      <w:bookmarkEnd w:id="23"/>
    </w:p>
    <w:p w:rsidR="007030BF" w:rsidRDefault="007030BF">
      <w:pPr>
        <w:spacing w:line="20" w:lineRule="exact"/>
        <w:jc w:val="center"/>
        <w:rPr>
          <w:rFonts w:ascii="黑体" w:eastAsia="黑体" w:hAnsi="黑体"/>
          <w:sz w:val="32"/>
          <w:szCs w:val="32"/>
        </w:rPr>
      </w:pPr>
    </w:p>
    <w:bookmarkStart w:id="26" w:name="NEW_STAND_NAME" w:displacedByCustomXml="next"/>
    <w:sdt>
      <w:sdtPr>
        <w:tag w:val="NEW_STAND_NAME"/>
        <w:id w:val="595910757"/>
        <w:lock w:val="sdtLocked"/>
        <w:placeholder>
          <w:docPart w:val="796CDD7B64D746C88022C6FF642D2E6C"/>
        </w:placeholder>
      </w:sdtPr>
      <w:sdtEndPr/>
      <w:sdtContent>
        <w:p w:rsidR="007030BF" w:rsidRDefault="009C6803">
          <w:pPr>
            <w:pStyle w:val="afffffffff8"/>
            <w:spacing w:beforeLines="1" w:before="3" w:afterLines="1" w:after="3"/>
          </w:pPr>
          <w:r>
            <w:rPr>
              <w:rFonts w:hint="eastAsia"/>
            </w:rPr>
            <w:t>湖北省突发环境事件应急技术指南</w:t>
          </w:r>
        </w:p>
        <w:p w:rsidR="007030BF" w:rsidRDefault="009C6803">
          <w:pPr>
            <w:pStyle w:val="afffffffff8"/>
            <w:spacing w:beforeLines="1" w:before="3" w:after="680"/>
          </w:pPr>
          <w:r>
            <w:rPr>
              <w:rFonts w:hint="eastAsia"/>
            </w:rPr>
            <w:t>第</w:t>
          </w:r>
          <w:r>
            <w:t>1部分  常见环境污染事件</w:t>
          </w:r>
        </w:p>
      </w:sdtContent>
    </w:sdt>
    <w:p w:rsidR="007030BF" w:rsidRDefault="009C6803">
      <w:pPr>
        <w:pStyle w:val="affc"/>
        <w:spacing w:before="312" w:after="312"/>
      </w:pPr>
      <w:bookmarkStart w:id="27" w:name="_Toc26986771"/>
      <w:bookmarkStart w:id="28" w:name="_Toc26986530"/>
      <w:bookmarkStart w:id="29" w:name="_Toc17233333"/>
      <w:bookmarkStart w:id="30" w:name="_Toc24884218"/>
      <w:bookmarkStart w:id="31" w:name="_Toc97191423"/>
      <w:bookmarkStart w:id="32" w:name="_Toc26648465"/>
      <w:bookmarkStart w:id="33" w:name="_Toc24884211"/>
      <w:bookmarkStart w:id="34" w:name="_Toc26718930"/>
      <w:bookmarkStart w:id="35" w:name="_Toc17233325"/>
      <w:bookmarkStart w:id="36" w:name="_Toc152936961"/>
      <w:bookmarkEnd w:id="26"/>
      <w:r>
        <w:rPr>
          <w:rFonts w:hint="eastAsia"/>
        </w:rPr>
        <w:t>范围</w:t>
      </w:r>
      <w:bookmarkEnd w:id="27"/>
      <w:bookmarkEnd w:id="28"/>
      <w:bookmarkEnd w:id="29"/>
      <w:bookmarkEnd w:id="30"/>
      <w:bookmarkEnd w:id="31"/>
      <w:bookmarkEnd w:id="32"/>
      <w:bookmarkEnd w:id="33"/>
      <w:bookmarkEnd w:id="34"/>
      <w:bookmarkEnd w:id="35"/>
      <w:bookmarkEnd w:id="36"/>
    </w:p>
    <w:p w:rsidR="007030BF" w:rsidRDefault="009C6803">
      <w:pPr>
        <w:pStyle w:val="afffff5"/>
        <w:ind w:firstLine="420"/>
      </w:pPr>
      <w:bookmarkStart w:id="37" w:name="_Toc24884212"/>
      <w:bookmarkStart w:id="38" w:name="_Toc17233334"/>
      <w:bookmarkStart w:id="39" w:name="_Toc17233326"/>
      <w:bookmarkStart w:id="40" w:name="_Toc26648466"/>
      <w:bookmarkStart w:id="41" w:name="_Toc24884219"/>
      <w:r>
        <w:rPr>
          <w:rFonts w:hint="eastAsia"/>
        </w:rPr>
        <w:t>本文件规定了不同类型突发环境事件的应急处置技术。</w:t>
      </w:r>
    </w:p>
    <w:p w:rsidR="007030BF" w:rsidRDefault="009C6803">
      <w:pPr>
        <w:ind w:firstLineChars="200" w:firstLine="420"/>
        <w:rPr>
          <w:rFonts w:ascii="Times New Roman" w:hAnsi="Times New Roman"/>
        </w:rPr>
      </w:pPr>
      <w:r>
        <w:rPr>
          <w:rFonts w:hint="eastAsia"/>
        </w:rPr>
        <w:t>本文件</w:t>
      </w:r>
      <w:r>
        <w:rPr>
          <w:rFonts w:ascii="宋体" w:hAnsi="宋体" w:hint="eastAsia"/>
        </w:rPr>
        <w:t>适用于水污染、空气污染、土壤及作物污染等突发环境事件各类常规突发环境应急事件。</w:t>
      </w:r>
    </w:p>
    <w:p w:rsidR="007030BF" w:rsidRDefault="009C6803">
      <w:pPr>
        <w:ind w:firstLineChars="200" w:firstLine="420"/>
        <w:rPr>
          <w:rFonts w:ascii="Times New Roman" w:hAnsi="Times New Roman"/>
        </w:rPr>
      </w:pPr>
      <w:r>
        <w:rPr>
          <w:rFonts w:ascii="宋体" w:hAnsi="宋体" w:hint="eastAsia"/>
        </w:rPr>
        <w:t>本</w:t>
      </w:r>
      <w:r>
        <w:rPr>
          <w:rFonts w:hint="eastAsia"/>
        </w:rPr>
        <w:t>文件</w:t>
      </w:r>
      <w:r>
        <w:rPr>
          <w:rFonts w:ascii="宋体" w:hAnsi="宋体" w:hint="eastAsia"/>
        </w:rPr>
        <w:t>不适用于核与辐射污染事件以及重污染天气应对工作。</w:t>
      </w:r>
    </w:p>
    <w:p w:rsidR="007030BF" w:rsidRDefault="009C6803">
      <w:pPr>
        <w:pStyle w:val="affc"/>
        <w:spacing w:before="312" w:after="312"/>
      </w:pPr>
      <w:bookmarkStart w:id="42" w:name="_Toc152936962"/>
      <w:bookmarkStart w:id="43" w:name="_Toc26718931"/>
      <w:bookmarkStart w:id="44" w:name="_Toc97191424"/>
      <w:bookmarkStart w:id="45" w:name="_Toc26986531"/>
      <w:bookmarkStart w:id="46" w:name="_Toc26986772"/>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6DF13EF7B09B4C6A9E5B9378162F1FF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7030BF" w:rsidRDefault="009C6803">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7030BF" w:rsidRDefault="009C6803">
      <w:pPr>
        <w:ind w:left="560"/>
        <w:rPr>
          <w:rFonts w:ascii="宋体" w:hAnsi="宋体"/>
        </w:rPr>
      </w:pPr>
      <w:r>
        <w:rPr>
          <w:rFonts w:ascii="宋体" w:hAnsi="宋体" w:hint="eastAsia"/>
        </w:rPr>
        <w:t>《国家突发环境事件应急预案》（国办函〔2014〕119号）</w:t>
      </w:r>
    </w:p>
    <w:p w:rsidR="007030BF" w:rsidRDefault="009C6803">
      <w:pPr>
        <w:ind w:left="560"/>
        <w:rPr>
          <w:rFonts w:ascii="宋体" w:hAnsi="宋体"/>
        </w:rPr>
      </w:pPr>
      <w:r>
        <w:rPr>
          <w:rFonts w:ascii="宋体" w:hAnsi="宋体" w:hint="eastAsia"/>
        </w:rPr>
        <w:t>《湖北省突发环境事件应急预案》（鄂政办函〔2021〕1号）</w:t>
      </w:r>
    </w:p>
    <w:p w:rsidR="007030BF" w:rsidRDefault="009C6803">
      <w:pPr>
        <w:ind w:left="560"/>
        <w:rPr>
          <w:rFonts w:ascii="宋体" w:hAnsi="宋体"/>
        </w:rPr>
      </w:pPr>
      <w:r>
        <w:rPr>
          <w:rFonts w:ascii="宋体" w:hAnsi="宋体" w:hint="eastAsia"/>
        </w:rPr>
        <w:t>《流域突发水污染事件环境应急“南阳实践”实施技术指南》（</w:t>
      </w:r>
      <w:proofErr w:type="gramStart"/>
      <w:r>
        <w:rPr>
          <w:rFonts w:ascii="宋体" w:hAnsi="宋体" w:hint="eastAsia"/>
        </w:rPr>
        <w:t>环办应急</w:t>
      </w:r>
      <w:proofErr w:type="gramEnd"/>
      <w:r>
        <w:rPr>
          <w:rFonts w:ascii="宋体" w:hAnsi="宋体" w:hint="eastAsia"/>
        </w:rPr>
        <w:t>函〔2021〕179号）</w:t>
      </w:r>
    </w:p>
    <w:p w:rsidR="007030BF" w:rsidRDefault="009C6803">
      <w:pPr>
        <w:ind w:left="560"/>
        <w:rPr>
          <w:rFonts w:ascii="宋体" w:hAnsi="宋体"/>
        </w:rPr>
      </w:pPr>
      <w:r>
        <w:rPr>
          <w:rFonts w:ascii="宋体" w:hAnsi="宋体" w:hint="eastAsia"/>
        </w:rPr>
        <w:t>《重特大及敏感突发环境事件应急响应工作手册（试行）》（</w:t>
      </w:r>
      <w:proofErr w:type="gramStart"/>
      <w:r>
        <w:rPr>
          <w:rFonts w:ascii="宋体" w:hAnsi="宋体" w:hint="eastAsia"/>
        </w:rPr>
        <w:t>环办应急</w:t>
      </w:r>
      <w:proofErr w:type="gramEnd"/>
      <w:r>
        <w:rPr>
          <w:rFonts w:ascii="宋体" w:hAnsi="宋体" w:hint="eastAsia"/>
        </w:rPr>
        <w:t>函〔2020〕713号附件）</w:t>
      </w:r>
    </w:p>
    <w:p w:rsidR="007030BF" w:rsidRDefault="009C6803">
      <w:pPr>
        <w:ind w:left="560"/>
        <w:rPr>
          <w:rFonts w:ascii="宋体" w:hAnsi="宋体"/>
        </w:rPr>
      </w:pPr>
      <w:r>
        <w:rPr>
          <w:rFonts w:ascii="宋体" w:hAnsi="宋体" w:hint="eastAsia"/>
        </w:rPr>
        <w:t>《突发水污染事件以空间置换时间的应急处置技术方法指导手册》（</w:t>
      </w:r>
      <w:proofErr w:type="gramStart"/>
      <w:r>
        <w:rPr>
          <w:rFonts w:ascii="宋体" w:hAnsi="宋体" w:hint="eastAsia"/>
        </w:rPr>
        <w:t>环办应急</w:t>
      </w:r>
      <w:proofErr w:type="gramEnd"/>
      <w:r>
        <w:rPr>
          <w:rFonts w:ascii="宋体" w:hAnsi="宋体" w:hint="eastAsia"/>
        </w:rPr>
        <w:t>函〔2020〕593号）</w:t>
      </w:r>
    </w:p>
    <w:p w:rsidR="007030BF" w:rsidRDefault="009C6803">
      <w:pPr>
        <w:ind w:left="560"/>
        <w:rPr>
          <w:rFonts w:ascii="宋体" w:hAnsi="宋体"/>
        </w:rPr>
      </w:pPr>
      <w:r>
        <w:rPr>
          <w:rFonts w:ascii="宋体" w:hAnsi="宋体" w:hint="eastAsia"/>
        </w:rPr>
        <w:t>《环境应急响应实用手册》（环境保护部环境应急指挥领导小组办公室）</w:t>
      </w:r>
    </w:p>
    <w:p w:rsidR="007030BF" w:rsidRDefault="009C6803">
      <w:pPr>
        <w:ind w:left="560"/>
        <w:rPr>
          <w:rFonts w:ascii="宋体" w:hAnsi="宋体"/>
        </w:rPr>
      </w:pPr>
      <w:r>
        <w:rPr>
          <w:rFonts w:ascii="宋体" w:hAnsi="宋体" w:hint="eastAsia"/>
        </w:rPr>
        <w:t>《化工辞典》（第五版）</w:t>
      </w:r>
    </w:p>
    <w:p w:rsidR="007030BF" w:rsidRDefault="009C6803">
      <w:pPr>
        <w:pStyle w:val="affc"/>
        <w:spacing w:before="312" w:after="312"/>
      </w:pPr>
      <w:bookmarkStart w:id="47" w:name="_Toc152936963"/>
      <w:bookmarkStart w:id="48" w:name="_Toc97191425"/>
      <w:r>
        <w:rPr>
          <w:rFonts w:hint="eastAsia"/>
          <w:szCs w:val="21"/>
        </w:rPr>
        <w:t>术语和定义</w:t>
      </w:r>
      <w:bookmarkEnd w:id="47"/>
      <w:bookmarkEnd w:id="48"/>
    </w:p>
    <w:bookmarkStart w:id="49" w:name="_Toc26986532" w:displacedByCustomXml="next"/>
    <w:bookmarkEnd w:id="49" w:displacedByCustomXml="next"/>
    <w:sdt>
      <w:sdtPr>
        <w:id w:val="-1909835108"/>
        <w:placeholder>
          <w:docPart w:val="4A93A69D9D0F46CF983C53DC3A02198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7030BF" w:rsidRDefault="009C6803">
          <w:pPr>
            <w:pStyle w:val="afffff5"/>
            <w:ind w:firstLine="420"/>
          </w:pPr>
          <w:r>
            <w:t>下列术语和定义适用于本文件。</w:t>
          </w:r>
        </w:p>
      </w:sdtContent>
    </w:sdt>
    <w:p w:rsidR="007030BF" w:rsidRDefault="009C6803">
      <w:pPr>
        <w:pStyle w:val="afffffffffff4"/>
        <w:ind w:left="420" w:hangingChars="200" w:hanging="420"/>
        <w:rPr>
          <w:rFonts w:ascii="黑体" w:eastAsia="黑体" w:hAnsi="黑体"/>
          <w:szCs w:val="21"/>
        </w:rPr>
      </w:pPr>
      <w:r>
        <w:rPr>
          <w:rFonts w:ascii="黑体" w:eastAsia="黑体" w:hAnsi="黑体" w:hint="eastAsia"/>
        </w:rPr>
        <w:br/>
        <w:t>突发环境事件 abrupt environmental pollution accidents</w:t>
      </w:r>
    </w:p>
    <w:p w:rsidR="007030BF" w:rsidRDefault="009C6803">
      <w:pPr>
        <w:ind w:firstLineChars="200" w:firstLine="420"/>
        <w:rPr>
          <w:rFonts w:ascii="宋体" w:hAnsi="宋体"/>
        </w:rPr>
      </w:pPr>
      <w:r>
        <w:rPr>
          <w:rFonts w:ascii="宋体" w:hAnsi="宋体"/>
        </w:rPr>
        <w:t>由于污染物排放或自然灾害、生产安全事故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w:t>
      </w:r>
      <w:r>
        <w:rPr>
          <w:rFonts w:ascii="宋体" w:hAnsi="宋体" w:hint="eastAsia"/>
        </w:rPr>
        <w:t>。</w:t>
      </w:r>
    </w:p>
    <w:p w:rsidR="007030BF" w:rsidRDefault="009C6803">
      <w:pPr>
        <w:ind w:firstLineChars="200" w:firstLine="360"/>
        <w:rPr>
          <w:rFonts w:ascii="Times New Roman" w:hAnsi="Times New Roman"/>
          <w:sz w:val="18"/>
          <w:szCs w:val="18"/>
        </w:rPr>
      </w:pPr>
      <w:r>
        <w:rPr>
          <w:rFonts w:ascii="宋体" w:hAnsi="宋体" w:hint="eastAsia"/>
          <w:sz w:val="18"/>
          <w:szCs w:val="18"/>
        </w:rPr>
        <w:t>注：</w:t>
      </w:r>
      <w:r>
        <w:rPr>
          <w:rFonts w:ascii="宋体" w:hAnsi="宋体"/>
          <w:sz w:val="18"/>
          <w:szCs w:val="18"/>
        </w:rPr>
        <w:t>主要包括大气污染、水体污染、土壤污染等突发性环境污染事件。</w:t>
      </w:r>
    </w:p>
    <w:p w:rsidR="007030BF" w:rsidRDefault="009C6803">
      <w:pPr>
        <w:pStyle w:val="afffffffffff4"/>
        <w:ind w:left="420" w:hangingChars="200" w:hanging="420"/>
        <w:rPr>
          <w:rFonts w:ascii="黑体" w:eastAsia="黑体" w:hAnsi="黑体"/>
        </w:rPr>
      </w:pPr>
      <w:r>
        <w:rPr>
          <w:rFonts w:ascii="黑体" w:eastAsia="黑体" w:hAnsi="黑体" w:hint="eastAsia"/>
        </w:rPr>
        <w:br/>
        <w:t>环境应急 environmental emergency</w:t>
      </w:r>
    </w:p>
    <w:p w:rsidR="007030BF" w:rsidRDefault="009C6803">
      <w:pPr>
        <w:ind w:firstLineChars="200" w:firstLine="420"/>
        <w:rPr>
          <w:rFonts w:ascii="Times New Roman" w:hAnsi="Times New Roman"/>
        </w:rPr>
      </w:pPr>
      <w:r>
        <w:rPr>
          <w:rFonts w:ascii="宋体" w:hAnsi="宋体"/>
        </w:rPr>
        <w:t>针对可能或已发生的突发环境事件需要立即采取某些超出正常工作程序的行动。</w:t>
      </w:r>
    </w:p>
    <w:p w:rsidR="007030BF" w:rsidRDefault="009C6803">
      <w:pPr>
        <w:pStyle w:val="afffffffffff4"/>
        <w:ind w:left="420" w:hangingChars="200" w:hanging="420"/>
        <w:rPr>
          <w:rFonts w:ascii="黑体" w:eastAsia="黑体" w:hAnsi="黑体"/>
        </w:rPr>
      </w:pPr>
      <w:r>
        <w:rPr>
          <w:rFonts w:ascii="黑体" w:eastAsia="黑体" w:hAnsi="黑体" w:hint="eastAsia"/>
        </w:rPr>
        <w:br/>
        <w:t xml:space="preserve">有机毒物 </w:t>
      </w:r>
      <w:r>
        <w:rPr>
          <w:rFonts w:ascii="黑体" w:eastAsia="黑体" w:hAnsi="黑体"/>
        </w:rPr>
        <w:t>organic toxins</w:t>
      </w:r>
    </w:p>
    <w:p w:rsidR="007030BF" w:rsidRDefault="009C6803">
      <w:pPr>
        <w:ind w:firstLineChars="200" w:firstLine="420"/>
        <w:rPr>
          <w:rFonts w:ascii="Times New Roman" w:hAnsi="Times New Roman"/>
        </w:rPr>
      </w:pPr>
      <w:r>
        <w:rPr>
          <w:rFonts w:ascii="宋体" w:hAnsi="宋体" w:hint="eastAsia"/>
        </w:rPr>
        <w:t>在环境中不易降解、急性毒性较大，甚至可以通过食物链进入人体累积，造成慢性中毒的有机物。</w:t>
      </w:r>
    </w:p>
    <w:p w:rsidR="007030BF" w:rsidRDefault="009C6803">
      <w:pPr>
        <w:pStyle w:val="affc"/>
        <w:spacing w:before="312" w:after="312"/>
        <w:rPr>
          <w:szCs w:val="21"/>
        </w:rPr>
      </w:pPr>
      <w:bookmarkStart w:id="50" w:name="_Toc152936964"/>
      <w:r>
        <w:rPr>
          <w:rFonts w:hint="eastAsia"/>
        </w:rPr>
        <w:lastRenderedPageBreak/>
        <w:t>突发环境事件应急处置技术</w:t>
      </w:r>
      <w:bookmarkEnd w:id="50"/>
    </w:p>
    <w:p w:rsidR="007030BF" w:rsidRDefault="009C6803">
      <w:pPr>
        <w:pStyle w:val="affd"/>
        <w:spacing w:before="156" w:after="156"/>
      </w:pPr>
      <w:bookmarkStart w:id="51" w:name="_Toc152936965"/>
      <w:r>
        <w:rPr>
          <w:rFonts w:hint="eastAsia"/>
        </w:rPr>
        <w:t>水环境污染事件</w:t>
      </w:r>
      <w:bookmarkEnd w:id="51"/>
    </w:p>
    <w:p w:rsidR="007030BF" w:rsidRDefault="009C6803">
      <w:pPr>
        <w:pStyle w:val="affe"/>
        <w:spacing w:before="156" w:after="156"/>
      </w:pPr>
      <w:bookmarkStart w:id="52" w:name="_Toc152936966"/>
      <w:r>
        <w:rPr>
          <w:rFonts w:hint="eastAsia"/>
        </w:rPr>
        <w:t>重金属水污染事件</w:t>
      </w:r>
      <w:bookmarkEnd w:id="52"/>
    </w:p>
    <w:p w:rsidR="007030BF" w:rsidRDefault="009C6803">
      <w:pPr>
        <w:pStyle w:val="afff"/>
        <w:spacing w:before="156" w:after="156"/>
      </w:pPr>
      <w:r>
        <w:rPr>
          <w:rFonts w:hint="eastAsia"/>
        </w:rPr>
        <w:t>受重金属污染水质净化技术</w:t>
      </w:r>
    </w:p>
    <w:p w:rsidR="007030BF" w:rsidRDefault="009C6803">
      <w:pPr>
        <w:pStyle w:val="afffff5"/>
        <w:ind w:firstLine="420"/>
        <w:rPr>
          <w:rFonts w:ascii="Times New Roman"/>
        </w:rPr>
      </w:pPr>
      <w:r>
        <w:rPr>
          <w:rFonts w:hint="eastAsia"/>
        </w:rPr>
        <w:t>堵截被污染水体，减缓污染物向下游区域扩散速度。需要实时跟踪监测配合，随时掌握水质状况，以便合理确定堵截位置，确保堵截效果。</w:t>
      </w:r>
    </w:p>
    <w:p w:rsidR="007030BF" w:rsidRDefault="009C6803">
      <w:pPr>
        <w:pStyle w:val="afffff5"/>
        <w:ind w:firstLine="420"/>
        <w:rPr>
          <w:rFonts w:ascii="Times New Roman"/>
        </w:rPr>
      </w:pPr>
      <w:r>
        <w:rPr>
          <w:rFonts w:hint="eastAsia"/>
        </w:rPr>
        <w:t>采取有针对性的快速沉降措施，使重金属污染物尽可能地沉积在水体底泥中。根据重金属的理化性质，常见的沉降方法有石灰水沉淀和铁酸盐磁</w:t>
      </w:r>
      <w:r>
        <w:rPr>
          <w:rFonts w:hint="eastAsia"/>
          <w:bCs/>
        </w:rPr>
        <w:t>力分离沉淀法。其中，</w:t>
      </w:r>
      <w:r>
        <w:rPr>
          <w:rFonts w:ascii="Times New Roman" w:hint="eastAsia"/>
          <w:bCs/>
        </w:rPr>
        <w:t xml:space="preserve"> </w:t>
      </w:r>
      <w:r>
        <w:rPr>
          <w:rFonts w:hint="eastAsia"/>
        </w:rPr>
        <w:t>石灰水沉淀法不宜用于六价</w:t>
      </w:r>
      <w:proofErr w:type="gramStart"/>
      <w:r>
        <w:rPr>
          <w:rFonts w:hint="eastAsia"/>
        </w:rPr>
        <w:t>铬污染</w:t>
      </w:r>
      <w:proofErr w:type="gramEnd"/>
      <w:r>
        <w:rPr>
          <w:rFonts w:hint="eastAsia"/>
        </w:rPr>
        <w:t>的处置。</w:t>
      </w:r>
    </w:p>
    <w:p w:rsidR="007030BF" w:rsidRDefault="009C6803">
      <w:pPr>
        <w:pStyle w:val="afff"/>
        <w:spacing w:before="156" w:after="156"/>
      </w:pPr>
      <w:r>
        <w:rPr>
          <w:rFonts w:hint="eastAsia"/>
        </w:rPr>
        <w:t>重金属污染水体底泥净化技术</w:t>
      </w:r>
    </w:p>
    <w:p w:rsidR="007030BF" w:rsidRDefault="009C6803">
      <w:pPr>
        <w:pStyle w:val="afffff5"/>
        <w:ind w:firstLine="420"/>
        <w:rPr>
          <w:rFonts w:ascii="Times New Roman"/>
        </w:rPr>
      </w:pPr>
      <w:r>
        <w:rPr>
          <w:rFonts w:hint="eastAsia"/>
        </w:rPr>
        <w:t>受到重金属污染的水体底泥（含自然沉降的和人工净化水质沉降的），必须进行清淤与净化工作，该项工作可以放在事故处理后期进行。</w:t>
      </w:r>
    </w:p>
    <w:p w:rsidR="007030BF" w:rsidRDefault="009C6803">
      <w:pPr>
        <w:pStyle w:val="afffff5"/>
        <w:ind w:firstLine="420"/>
        <w:rPr>
          <w:rFonts w:ascii="Times New Roman"/>
        </w:rPr>
      </w:pPr>
      <w:r>
        <w:rPr>
          <w:rFonts w:hint="eastAsia"/>
        </w:rPr>
        <w:t>清淤工作主要是用专用清淤船把表层底泥清运到陆地堆填，然后进行干化。干化后的重金属污泥必须进行无害化处置或安全填埋。常见的无害化处置方式有用作制砖或水泥制造材料添加剂，或与可燃物混合后烧结固化。安全填埋时要注意避免渗滤液二次污染。</w:t>
      </w:r>
    </w:p>
    <w:p w:rsidR="007030BF" w:rsidRDefault="009C6803">
      <w:pPr>
        <w:pStyle w:val="affe"/>
        <w:spacing w:before="156" w:after="156"/>
      </w:pPr>
      <w:bookmarkStart w:id="53" w:name="_Toc152936967"/>
      <w:r>
        <w:rPr>
          <w:rFonts w:hint="eastAsia"/>
        </w:rPr>
        <w:t>一般有机物水污染事件</w:t>
      </w:r>
      <w:bookmarkEnd w:id="53"/>
    </w:p>
    <w:p w:rsidR="007030BF" w:rsidRDefault="009C6803">
      <w:pPr>
        <w:pStyle w:val="afffff5"/>
        <w:ind w:firstLine="420"/>
      </w:pPr>
      <w:r>
        <w:rPr>
          <w:rFonts w:hAnsi="宋体" w:hint="eastAsia"/>
        </w:rPr>
        <w:t>排查并封堵污染来源，清除死亡的水生动物，向受污染水体补充清水（自然补充或人工补充），或向污染水体人工增氧。待水体溶解氧含量达标后，向自然水体投放相应水生动物苗种，恢复水生生态。</w:t>
      </w:r>
    </w:p>
    <w:p w:rsidR="007030BF" w:rsidRDefault="009C6803">
      <w:pPr>
        <w:pStyle w:val="afffff5"/>
        <w:ind w:firstLine="420"/>
      </w:pPr>
      <w:r>
        <w:rPr>
          <w:rFonts w:hAnsi="宋体" w:hint="eastAsia"/>
        </w:rPr>
        <w:t>石油类污染水域。第一时间设置围油栏，防止油膜大面积扩散，利用吸油毡、吸油泵等实时清理围油栏拦截的油污。受污染的河漫滩淤泥及河砂，应在洪水到来之前将受污染淤泥或河砂完成清理及基坑回填。清理的废油、含油固体废物应</w:t>
      </w:r>
      <w:proofErr w:type="gramStart"/>
      <w:r>
        <w:rPr>
          <w:rFonts w:hAnsi="宋体" w:hint="eastAsia"/>
        </w:rPr>
        <w:t>按危险</w:t>
      </w:r>
      <w:proofErr w:type="gramEnd"/>
      <w:r>
        <w:rPr>
          <w:rFonts w:hAnsi="宋体" w:hint="eastAsia"/>
        </w:rPr>
        <w:t>废物转运及处置。</w:t>
      </w:r>
    </w:p>
    <w:p w:rsidR="007030BF" w:rsidRDefault="009C6803">
      <w:pPr>
        <w:pStyle w:val="affe"/>
        <w:spacing w:before="156" w:after="156"/>
      </w:pPr>
      <w:bookmarkStart w:id="54" w:name="_Toc152936968"/>
      <w:r>
        <w:rPr>
          <w:rFonts w:hint="eastAsia"/>
        </w:rPr>
        <w:t>有毒有机物水污染事件</w:t>
      </w:r>
      <w:bookmarkEnd w:id="54"/>
    </w:p>
    <w:p w:rsidR="007030BF" w:rsidRDefault="009C6803">
      <w:pPr>
        <w:pStyle w:val="afff"/>
        <w:spacing w:before="156" w:after="156"/>
      </w:pPr>
      <w:r>
        <w:rPr>
          <w:rFonts w:hint="eastAsia"/>
        </w:rPr>
        <w:t>堵截</w:t>
      </w:r>
    </w:p>
    <w:p w:rsidR="007030BF" w:rsidRDefault="009C6803">
      <w:pPr>
        <w:pStyle w:val="afffff5"/>
        <w:ind w:firstLine="420"/>
      </w:pPr>
      <w:r>
        <w:rPr>
          <w:rFonts w:hint="eastAsia"/>
        </w:rPr>
        <w:t>利用闸坝沟渠拦蓄污水并阻断或控制上游清水，减缓污染团向下游流动速度。</w:t>
      </w:r>
    </w:p>
    <w:p w:rsidR="007030BF" w:rsidRDefault="009C6803">
      <w:pPr>
        <w:pStyle w:val="afff"/>
        <w:spacing w:before="156" w:after="156"/>
      </w:pPr>
      <w:r>
        <w:rPr>
          <w:rFonts w:hint="eastAsia"/>
        </w:rPr>
        <w:t>投入可吸附物质</w:t>
      </w:r>
    </w:p>
    <w:p w:rsidR="007030BF" w:rsidRDefault="009C6803">
      <w:pPr>
        <w:pStyle w:val="afffff5"/>
        <w:ind w:firstLine="420"/>
      </w:pPr>
      <w:r>
        <w:rPr>
          <w:rFonts w:hint="eastAsia"/>
        </w:rPr>
        <w:t>在污染团下游投入可吸附有机毒物的物质，如活性炭、多孔煤渣、硅藻土等，其中活性炭效果最好，应急处理初期物资未到位时，可以就地选用煤渣、硅藻土等易得的物质代替。投放吸附物时应注意用麻包装好，有序堆放在所有水体流动的地方，可以采取多级堆放的方式以增强吸附效果，同时要注意更换已经饱和的吸附物质。吸附处理完毕后的吸附物质</w:t>
      </w:r>
      <w:proofErr w:type="gramStart"/>
      <w:r>
        <w:rPr>
          <w:rFonts w:hint="eastAsia"/>
        </w:rPr>
        <w:t>按危险</w:t>
      </w:r>
      <w:proofErr w:type="gramEnd"/>
      <w:r>
        <w:rPr>
          <w:rFonts w:hint="eastAsia"/>
        </w:rPr>
        <w:t>废物转运和处置。</w:t>
      </w:r>
    </w:p>
    <w:p w:rsidR="007030BF" w:rsidRDefault="009C6803">
      <w:pPr>
        <w:pStyle w:val="afff"/>
        <w:spacing w:before="156" w:after="156"/>
      </w:pPr>
      <w:r>
        <w:rPr>
          <w:rFonts w:hint="eastAsia"/>
        </w:rPr>
        <w:t>清除水体底泥</w:t>
      </w:r>
    </w:p>
    <w:p w:rsidR="007030BF" w:rsidRDefault="009C6803">
      <w:pPr>
        <w:pStyle w:val="afffff5"/>
        <w:ind w:firstLine="420"/>
      </w:pPr>
      <w:r>
        <w:rPr>
          <w:rFonts w:hint="eastAsia"/>
        </w:rPr>
        <w:t>难溶解于水、具有沉积作用的有机毒物污染水体后，还要注意</w:t>
      </w:r>
      <w:proofErr w:type="gramStart"/>
      <w:r>
        <w:rPr>
          <w:rFonts w:hint="eastAsia"/>
        </w:rPr>
        <w:t>清除受</w:t>
      </w:r>
      <w:proofErr w:type="gramEnd"/>
      <w:r>
        <w:rPr>
          <w:rFonts w:hint="eastAsia"/>
        </w:rPr>
        <w:t>污染的水体底泥。清除出的受污染底泥根据固体废物类别分类转运和处置。</w:t>
      </w:r>
    </w:p>
    <w:p w:rsidR="007030BF" w:rsidRDefault="009C6803">
      <w:pPr>
        <w:pStyle w:val="affe"/>
        <w:spacing w:before="156" w:after="156"/>
      </w:pPr>
      <w:bookmarkStart w:id="55" w:name="_Toc152936969"/>
      <w:r>
        <w:rPr>
          <w:rFonts w:hint="eastAsia"/>
        </w:rPr>
        <w:t>其他污染物水污染事件</w:t>
      </w:r>
      <w:bookmarkEnd w:id="55"/>
    </w:p>
    <w:p w:rsidR="007030BF" w:rsidRDefault="009C6803">
      <w:pPr>
        <w:pStyle w:val="afff"/>
        <w:spacing w:before="156" w:after="156"/>
      </w:pPr>
      <w:r>
        <w:rPr>
          <w:rFonts w:hint="eastAsia"/>
        </w:rPr>
        <w:t>酸碱污染</w:t>
      </w:r>
    </w:p>
    <w:p w:rsidR="007030BF" w:rsidRDefault="009C6803">
      <w:pPr>
        <w:pStyle w:val="afffff5"/>
        <w:ind w:firstLine="420"/>
      </w:pPr>
      <w:r>
        <w:rPr>
          <w:rFonts w:hint="eastAsia"/>
        </w:rPr>
        <w:lastRenderedPageBreak/>
        <w:t>第一时间排查并切断污染源，根据污染物选择适宜的中和材料</w:t>
      </w:r>
      <w:proofErr w:type="gramStart"/>
      <w:r>
        <w:rPr>
          <w:rFonts w:hint="eastAsia"/>
        </w:rPr>
        <w:t>中和受</w:t>
      </w:r>
      <w:proofErr w:type="gramEnd"/>
      <w:r>
        <w:rPr>
          <w:rFonts w:hint="eastAsia"/>
        </w:rPr>
        <w:t>污染的水体。</w:t>
      </w:r>
      <w:proofErr w:type="gramStart"/>
      <w:r>
        <w:rPr>
          <w:rFonts w:hint="eastAsia"/>
        </w:rPr>
        <w:t>酸污染</w:t>
      </w:r>
      <w:proofErr w:type="gramEnd"/>
      <w:r>
        <w:rPr>
          <w:rFonts w:hint="eastAsia"/>
        </w:rPr>
        <w:t>一般可以选择石灰中和，</w:t>
      </w:r>
      <w:proofErr w:type="gramStart"/>
      <w:r>
        <w:rPr>
          <w:rFonts w:hint="eastAsia"/>
        </w:rPr>
        <w:t>碱污染</w:t>
      </w:r>
      <w:proofErr w:type="gramEnd"/>
      <w:r>
        <w:rPr>
          <w:rFonts w:hint="eastAsia"/>
        </w:rPr>
        <w:t>可以选择工业级的醋酸、盐酸等中和。</w:t>
      </w:r>
    </w:p>
    <w:p w:rsidR="007030BF" w:rsidRDefault="009C6803">
      <w:pPr>
        <w:pStyle w:val="afff"/>
        <w:spacing w:before="156" w:after="156"/>
      </w:pPr>
      <w:r>
        <w:rPr>
          <w:rFonts w:hint="eastAsia"/>
        </w:rPr>
        <w:t>砷化物污染</w:t>
      </w:r>
    </w:p>
    <w:p w:rsidR="007030BF" w:rsidRDefault="009C6803">
      <w:pPr>
        <w:pStyle w:val="afffff5"/>
        <w:ind w:firstLine="420"/>
      </w:pPr>
      <w:r>
        <w:rPr>
          <w:rFonts w:hint="eastAsia"/>
        </w:rPr>
        <w:t>第一时间排查并切断污染源，通过水利调度采取沿程稀释、回蓄稀释和调水稀释等手段稀释污染团，降低水体无机砷化物的含量。</w:t>
      </w:r>
    </w:p>
    <w:p w:rsidR="007030BF" w:rsidRDefault="009C6803">
      <w:pPr>
        <w:pStyle w:val="afff"/>
        <w:spacing w:before="156" w:after="156"/>
      </w:pPr>
      <w:r>
        <w:rPr>
          <w:rFonts w:hint="eastAsia"/>
        </w:rPr>
        <w:t>氰化物污染</w:t>
      </w:r>
    </w:p>
    <w:p w:rsidR="007030BF" w:rsidRDefault="009C6803">
      <w:pPr>
        <w:pStyle w:val="afffff5"/>
        <w:ind w:firstLine="420"/>
      </w:pPr>
      <w:r>
        <w:rPr>
          <w:rFonts w:hint="eastAsia"/>
        </w:rPr>
        <w:t>第一时间排查并切断污染源，利用闸坝沟渠拦蓄污水并阻断或控制上游清水，减缓污染团向下游流动速度，向</w:t>
      </w:r>
      <w:proofErr w:type="gramStart"/>
      <w:r>
        <w:rPr>
          <w:rFonts w:hint="eastAsia"/>
        </w:rPr>
        <w:t>污染团投加</w:t>
      </w:r>
      <w:proofErr w:type="gramEnd"/>
      <w:r>
        <w:rPr>
          <w:rFonts w:hint="eastAsia"/>
        </w:rPr>
        <w:t>漂白粉或双氧水氧化氰根离子。</w:t>
      </w:r>
    </w:p>
    <w:p w:rsidR="007030BF" w:rsidRDefault="009C6803">
      <w:pPr>
        <w:pStyle w:val="afff"/>
        <w:spacing w:before="156" w:after="156"/>
      </w:pPr>
      <w:r>
        <w:rPr>
          <w:rFonts w:hint="eastAsia"/>
        </w:rPr>
        <w:t>磷及磷化物污染</w:t>
      </w:r>
    </w:p>
    <w:p w:rsidR="007030BF" w:rsidRDefault="009C6803">
      <w:pPr>
        <w:pStyle w:val="afffff5"/>
        <w:ind w:firstLine="420"/>
      </w:pPr>
      <w:r>
        <w:rPr>
          <w:rFonts w:hint="eastAsia"/>
        </w:rPr>
        <w:t>黄磷进入水体后，第一时间排查并切断污染源，利用闸坝沟渠拦蓄污水并阻断或控制上游清水，减缓污染团向下游流动速度，向</w:t>
      </w:r>
      <w:proofErr w:type="gramStart"/>
      <w:r>
        <w:rPr>
          <w:rFonts w:hint="eastAsia"/>
        </w:rPr>
        <w:t>污染团投加</w:t>
      </w:r>
      <w:proofErr w:type="gramEnd"/>
      <w:r>
        <w:rPr>
          <w:rFonts w:hint="eastAsia"/>
        </w:rPr>
        <w:t>漂白粉或双氧水等氧化剂加快黄磷氧化为无毒的磷酸盐。</w:t>
      </w:r>
    </w:p>
    <w:p w:rsidR="007030BF" w:rsidRDefault="009C6803">
      <w:pPr>
        <w:pStyle w:val="afffff5"/>
        <w:ind w:firstLine="420"/>
      </w:pPr>
      <w:r>
        <w:rPr>
          <w:rFonts w:hint="eastAsia"/>
        </w:rPr>
        <w:t>磷化锌、磷化铝等有毒磷化物进入水体后可与水发生水解反应生成氧化磷或磷化氢，在强氧化剂存在条件下可迅速生产磷酸盐。发生此类突发环境事件时，第一时间排查并切断污染源，利用闸坝沟渠拦蓄污水并阻断或控制上游清水，减缓污染团向下游流动速度，向</w:t>
      </w:r>
      <w:proofErr w:type="gramStart"/>
      <w:r>
        <w:rPr>
          <w:rFonts w:hint="eastAsia"/>
        </w:rPr>
        <w:t>污染团投加</w:t>
      </w:r>
      <w:proofErr w:type="gramEnd"/>
      <w:r>
        <w:rPr>
          <w:rFonts w:hint="eastAsia"/>
        </w:rPr>
        <w:t>漂白粉、次氯酸钠或双氧水等氧化剂加快污染物氧化为无毒的磷酸盐。</w:t>
      </w:r>
    </w:p>
    <w:p w:rsidR="007030BF" w:rsidRDefault="009C6803">
      <w:pPr>
        <w:pStyle w:val="affd"/>
        <w:spacing w:before="156" w:after="156"/>
      </w:pPr>
      <w:bookmarkStart w:id="56" w:name="_Toc152936970"/>
      <w:r>
        <w:rPr>
          <w:rFonts w:hint="eastAsia"/>
        </w:rPr>
        <w:t>大气环境污染事件</w:t>
      </w:r>
      <w:bookmarkEnd w:id="56"/>
    </w:p>
    <w:p w:rsidR="007030BF" w:rsidRDefault="009C6803">
      <w:pPr>
        <w:pStyle w:val="affe"/>
        <w:spacing w:before="156" w:after="156"/>
      </w:pPr>
      <w:bookmarkStart w:id="57" w:name="_Toc152936971"/>
      <w:r>
        <w:rPr>
          <w:rFonts w:hint="eastAsia"/>
        </w:rPr>
        <w:t>无机毒物</w:t>
      </w:r>
      <w:bookmarkEnd w:id="57"/>
    </w:p>
    <w:p w:rsidR="007030BF" w:rsidRDefault="009C6803">
      <w:pPr>
        <w:pStyle w:val="afff"/>
        <w:spacing w:before="156" w:after="156"/>
      </w:pPr>
      <w:r>
        <w:rPr>
          <w:rFonts w:hint="eastAsia"/>
        </w:rPr>
        <w:t>砷化氢</w:t>
      </w:r>
    </w:p>
    <w:p w:rsidR="007030BF" w:rsidRDefault="009C6803">
      <w:pPr>
        <w:pStyle w:val="afffff5"/>
        <w:ind w:firstLine="420"/>
      </w:pPr>
      <w:bookmarkStart w:id="58" w:name="_Hlk152936708"/>
      <w:r>
        <w:rPr>
          <w:rFonts w:hint="eastAsia"/>
        </w:rPr>
        <w:t>现场应急处置技术包括：</w:t>
      </w:r>
    </w:p>
    <w:bookmarkEnd w:id="58"/>
    <w:p w:rsidR="007030BF" w:rsidRDefault="009C6803">
      <w:pPr>
        <w:pStyle w:val="af6"/>
        <w:rPr>
          <w:rFonts w:ascii="Times New Roman"/>
        </w:rPr>
      </w:pPr>
      <w:r>
        <w:rPr>
          <w:rFonts w:hint="eastAsia"/>
        </w:rPr>
        <w:t>泄漏应急处置。迅速撤离泄漏污染区人员至上风处，并隔离至气体散尽，切断火源。合理通风，切断气源，</w:t>
      </w:r>
      <w:proofErr w:type="gramStart"/>
      <w:r>
        <w:rPr>
          <w:rFonts w:hint="eastAsia"/>
        </w:rPr>
        <w:t>喷雾状水稀释</w:t>
      </w:r>
      <w:proofErr w:type="gramEnd"/>
      <w:r>
        <w:rPr>
          <w:rFonts w:hint="eastAsia"/>
        </w:rPr>
        <w:t>、溶解，注意收集并处理废水。将漏出气体用排风机送至空旷地或装设适当喷头烧掉。抽排（室内）或清理通风（室外）。漏气容器不能再用，且要经技术处理以消除可能剩下的气体。</w:t>
      </w:r>
      <w:r>
        <w:rPr>
          <w:rFonts w:hAnsi="宋体" w:hint="eastAsia"/>
        </w:rPr>
        <w:t>应急处理人员戴正压自给式呼吸器，穿化学防护</w:t>
      </w:r>
      <w:proofErr w:type="gramStart"/>
      <w:r>
        <w:rPr>
          <w:rFonts w:hAnsi="宋体" w:hint="eastAsia"/>
        </w:rPr>
        <w:t>服进行</w:t>
      </w:r>
      <w:proofErr w:type="gramEnd"/>
      <w:r>
        <w:rPr>
          <w:rFonts w:hAnsi="宋体" w:hint="eastAsia"/>
        </w:rPr>
        <w:t>自我防护。</w:t>
      </w:r>
    </w:p>
    <w:p w:rsidR="007030BF" w:rsidRDefault="009C6803">
      <w:pPr>
        <w:pStyle w:val="af6"/>
        <w:rPr>
          <w:rFonts w:ascii="Times New Roman"/>
        </w:rPr>
      </w:pPr>
      <w:r>
        <w:rPr>
          <w:rFonts w:hint="eastAsia"/>
        </w:rPr>
        <w:t>消防措施。切断气源，若不能立即切断气源，则不允许熄灭正在燃烧的气体。喷水冷却容器，将容器从火场移至空旷处，用雾状水灭火。消防人员必须佩戴过滤式防毒面具（全面罩）或隔离式呼吸器、穿全身防火防毒服，在上风处灭火。切断气源，若不能立即切断气源，则不允许熄灭正在燃烧的气体。喷水冷却容器，尽可能将容器从火场移至空旷处。</w:t>
      </w:r>
    </w:p>
    <w:p w:rsidR="007030BF" w:rsidRDefault="009C6803">
      <w:pPr>
        <w:pStyle w:val="afff"/>
        <w:spacing w:before="156" w:after="156"/>
      </w:pPr>
      <w:r>
        <w:rPr>
          <w:rFonts w:hint="eastAsia"/>
        </w:rPr>
        <w:t>硫化氢</w:t>
      </w:r>
    </w:p>
    <w:p w:rsidR="007030BF" w:rsidRDefault="009C6803">
      <w:pPr>
        <w:pStyle w:val="afffff5"/>
        <w:ind w:firstLine="420"/>
      </w:pPr>
      <w:r>
        <w:rPr>
          <w:rFonts w:hint="eastAsia"/>
        </w:rPr>
        <w:t>现场应急处置技术包括：</w:t>
      </w:r>
    </w:p>
    <w:p w:rsidR="007030BF" w:rsidRDefault="009C6803">
      <w:pPr>
        <w:pStyle w:val="af6"/>
        <w:numPr>
          <w:ilvl w:val="1"/>
          <w:numId w:val="32"/>
        </w:numPr>
        <w:rPr>
          <w:rFonts w:ascii="Times New Roman"/>
        </w:rPr>
      </w:pPr>
      <w:r>
        <w:rPr>
          <w:rFonts w:hint="eastAsia"/>
        </w:rPr>
        <w:t>泄漏应急处置。迅速撤离泄漏污染区人员至上风处，并立即进行隔离，小泄漏时隔离</w:t>
      </w:r>
      <w:r>
        <w:rPr>
          <w:rFonts w:ascii="Times New Roman" w:hint="eastAsia"/>
        </w:rPr>
        <w:t>150m</w:t>
      </w:r>
      <w:r>
        <w:rPr>
          <w:rFonts w:hint="eastAsia"/>
        </w:rPr>
        <w:t>，大泄漏时隔离</w:t>
      </w:r>
      <w:r>
        <w:rPr>
          <w:rFonts w:ascii="Times New Roman" w:hint="eastAsia"/>
        </w:rPr>
        <w:t>300m</w:t>
      </w:r>
      <w:r>
        <w:rPr>
          <w:rFonts w:hint="eastAsia"/>
        </w:rPr>
        <w:t>。处置人员从上风处进入现场。尽可能切断泄漏源。合理通风，切断气源，</w:t>
      </w:r>
      <w:proofErr w:type="gramStart"/>
      <w:r>
        <w:rPr>
          <w:rFonts w:hint="eastAsia"/>
        </w:rPr>
        <w:t>喷雾状水稀释</w:t>
      </w:r>
      <w:proofErr w:type="gramEnd"/>
      <w:r>
        <w:rPr>
          <w:rFonts w:hint="eastAsia"/>
        </w:rPr>
        <w:t>、溶解，注意收集并处理废水。尽可能将残余气或漏出气用排风机送至水洗塔或与塔相连的通风橱内，或是其通过三氯化铁水溶液，管路装上汇流装置以防日夜倒吸。空旷地或装设适当喷头烧掉。应急处理人员戴正压自给式呼吸器，</w:t>
      </w:r>
      <w:proofErr w:type="gramStart"/>
      <w:r>
        <w:rPr>
          <w:rFonts w:hint="eastAsia"/>
        </w:rPr>
        <w:t>穿防静电</w:t>
      </w:r>
      <w:proofErr w:type="gramEnd"/>
      <w:r>
        <w:rPr>
          <w:rFonts w:hint="eastAsia"/>
        </w:rPr>
        <w:t>全身防护服，戴化学安全防护眼镜，戴防化学品手套进行自我防护。</w:t>
      </w:r>
    </w:p>
    <w:p w:rsidR="007030BF" w:rsidRDefault="009C6803">
      <w:pPr>
        <w:pStyle w:val="af6"/>
        <w:rPr>
          <w:rFonts w:ascii="Times New Roman"/>
        </w:rPr>
      </w:pPr>
      <w:r>
        <w:rPr>
          <w:rFonts w:hint="eastAsia"/>
        </w:rPr>
        <w:lastRenderedPageBreak/>
        <w:t>消防措施。切断气源，若不能立即切断气源，则不允许熄灭正在燃烧的气体。喷水冷却容器，将容器从火场移至空旷处；用雾状水、泡沫灭火。</w:t>
      </w:r>
    </w:p>
    <w:p w:rsidR="007030BF" w:rsidRDefault="009C6803">
      <w:pPr>
        <w:pStyle w:val="afff"/>
        <w:spacing w:before="156" w:after="156"/>
      </w:pPr>
      <w:r>
        <w:rPr>
          <w:rFonts w:hint="eastAsia"/>
        </w:rPr>
        <w:t>氨</w:t>
      </w:r>
    </w:p>
    <w:p w:rsidR="007030BF" w:rsidRDefault="009C6803">
      <w:pPr>
        <w:pStyle w:val="afffff5"/>
        <w:ind w:firstLine="420"/>
      </w:pPr>
      <w:r>
        <w:rPr>
          <w:rFonts w:hint="eastAsia"/>
        </w:rPr>
        <w:t>现场应急处置技术包括：</w:t>
      </w:r>
    </w:p>
    <w:p w:rsidR="007030BF" w:rsidRDefault="009C6803">
      <w:pPr>
        <w:pStyle w:val="af6"/>
        <w:numPr>
          <w:ilvl w:val="1"/>
          <w:numId w:val="33"/>
        </w:numPr>
        <w:rPr>
          <w:rFonts w:ascii="Times New Roman"/>
        </w:rPr>
      </w:pPr>
      <w:r>
        <w:rPr>
          <w:rFonts w:hint="eastAsia"/>
        </w:rPr>
        <w:t>泄漏应急处置。当出现氨泄漏时，用湿草席等盖在泄漏处或漏出来的氨液上，然后从远处用水管冲洗。气体大量喷出时，在远处用喷射雾状水吸收。处理钢瓶泄漏时应使阀门处于顶部，并关闭阀门；无法关闭时，将钢瓶浸入水中。迅速撤离泄漏污染区人员至上风向，并立即隔离</w:t>
      </w:r>
      <w:r>
        <w:rPr>
          <w:rFonts w:ascii="Times New Roman" w:hint="eastAsia"/>
        </w:rPr>
        <w:t>150m</w:t>
      </w:r>
      <w:r>
        <w:rPr>
          <w:rFonts w:hint="eastAsia"/>
        </w:rPr>
        <w:t>，尽可能切断泄漏源，合理通风，加速扩散。高浓度泄漏区，</w:t>
      </w:r>
      <w:proofErr w:type="gramStart"/>
      <w:r>
        <w:rPr>
          <w:rFonts w:hint="eastAsia"/>
        </w:rPr>
        <w:t>喷含盐酸</w:t>
      </w:r>
      <w:proofErr w:type="gramEnd"/>
      <w:r>
        <w:rPr>
          <w:rFonts w:hint="eastAsia"/>
        </w:rPr>
        <w:t>的雾状水中和、稀释、溶解，构筑围堤或挖坑收容产生的大量废水。如有可能，将残余气或漏出气用排风机送至水洗塔或与塔相连的通风橱内。液体附着物要用大量水冲洗或用含盐酸的水中和。应急处理人员戴正压自给式呼吸器，穿化学防护服（完全隔离）进行自我防护。</w:t>
      </w:r>
    </w:p>
    <w:p w:rsidR="007030BF" w:rsidRDefault="009C6803">
      <w:pPr>
        <w:pStyle w:val="af6"/>
        <w:rPr>
          <w:rFonts w:ascii="Times New Roman"/>
        </w:rPr>
      </w:pPr>
      <w:r>
        <w:rPr>
          <w:rFonts w:hint="eastAsia"/>
        </w:rPr>
        <w:t>消防措施。消防人员穿全身防火、防毒服。切断气源，若不能立即切断气源，则不允许熄灭正在燃烧的气体。喷水冷却容器，尽可能将容器从火场移至空旷处。灭火剂可用雾状水、</w:t>
      </w:r>
      <w:proofErr w:type="gramStart"/>
      <w:r>
        <w:rPr>
          <w:rFonts w:hint="eastAsia"/>
        </w:rPr>
        <w:t>抗溶性</w:t>
      </w:r>
      <w:proofErr w:type="gramEnd"/>
      <w:r>
        <w:rPr>
          <w:rFonts w:hint="eastAsia"/>
        </w:rPr>
        <w:t>泡沫、沙土、二氧化碳。</w:t>
      </w:r>
    </w:p>
    <w:p w:rsidR="007030BF" w:rsidRDefault="009C6803">
      <w:pPr>
        <w:pStyle w:val="afff"/>
        <w:spacing w:before="156" w:after="156"/>
      </w:pPr>
      <w:r>
        <w:rPr>
          <w:rFonts w:hint="eastAsia"/>
        </w:rPr>
        <w:t>一氧化碳</w:t>
      </w:r>
    </w:p>
    <w:p w:rsidR="007030BF" w:rsidRDefault="009C6803">
      <w:pPr>
        <w:pStyle w:val="afffff5"/>
        <w:ind w:firstLine="420"/>
      </w:pPr>
      <w:r>
        <w:rPr>
          <w:rFonts w:hint="eastAsia"/>
        </w:rPr>
        <w:t>现场应急处置技术包括：</w:t>
      </w:r>
    </w:p>
    <w:p w:rsidR="007030BF" w:rsidRDefault="009C6803">
      <w:pPr>
        <w:pStyle w:val="af6"/>
        <w:numPr>
          <w:ilvl w:val="1"/>
          <w:numId w:val="34"/>
        </w:numPr>
        <w:rPr>
          <w:rFonts w:ascii="Times New Roman"/>
        </w:rPr>
      </w:pPr>
      <w:r>
        <w:rPr>
          <w:rFonts w:hint="eastAsia"/>
        </w:rPr>
        <w:t>泄漏应急处置。迅速撤离泄漏污染区人员至上风处，并隔离直至气体散尽，切断火源。切断气源，</w:t>
      </w:r>
      <w:proofErr w:type="gramStart"/>
      <w:r>
        <w:rPr>
          <w:rFonts w:hint="eastAsia"/>
        </w:rPr>
        <w:t>喷雾状水稀释</w:t>
      </w:r>
      <w:proofErr w:type="gramEnd"/>
      <w:r>
        <w:rPr>
          <w:rFonts w:hint="eastAsia"/>
        </w:rPr>
        <w:t>、溶解，抽排（室内）或强力通风（室外）。如有可能，将漏出气用排风机送至空旷地方或装设适当喷头烧掉。也可以用管路</w:t>
      </w:r>
      <w:proofErr w:type="gramStart"/>
      <w:r>
        <w:rPr>
          <w:rFonts w:hint="eastAsia"/>
        </w:rPr>
        <w:t>导至</w:t>
      </w:r>
      <w:proofErr w:type="gramEnd"/>
      <w:r>
        <w:rPr>
          <w:rFonts w:hint="eastAsia"/>
        </w:rPr>
        <w:t>炉中、凹地</w:t>
      </w:r>
      <w:proofErr w:type="gramStart"/>
      <w:r>
        <w:rPr>
          <w:rFonts w:hint="eastAsia"/>
        </w:rPr>
        <w:t>焚</w:t>
      </w:r>
      <w:proofErr w:type="gramEnd"/>
      <w:r>
        <w:rPr>
          <w:rFonts w:hint="eastAsia"/>
        </w:rPr>
        <w:t>之。漏气容器不能再用，且要经过技术处理以清除可能剩下的气体。应急处理人员戴正压自给式呼吸器，穿一般消防防护</w:t>
      </w:r>
      <w:proofErr w:type="gramStart"/>
      <w:r>
        <w:rPr>
          <w:rFonts w:hint="eastAsia"/>
        </w:rPr>
        <w:t>服进行</w:t>
      </w:r>
      <w:proofErr w:type="gramEnd"/>
      <w:r>
        <w:rPr>
          <w:rFonts w:hint="eastAsia"/>
        </w:rPr>
        <w:t>自我防护。</w:t>
      </w:r>
    </w:p>
    <w:p w:rsidR="007030BF" w:rsidRDefault="009C6803">
      <w:pPr>
        <w:pStyle w:val="af6"/>
        <w:rPr>
          <w:rFonts w:ascii="Times New Roman"/>
        </w:rPr>
      </w:pPr>
      <w:r>
        <w:rPr>
          <w:rFonts w:hint="eastAsia"/>
        </w:rPr>
        <w:t>消防措施。切断气源，若不能立即切断气源，则不允许熄灭正在燃烧的气体。喷水冷却容器，尽可能将容器从火场移至空旷处。灭火剂可用雾状水、泡沫、二氧化碳。</w:t>
      </w:r>
    </w:p>
    <w:p w:rsidR="007030BF" w:rsidRDefault="009C6803">
      <w:pPr>
        <w:pStyle w:val="afff"/>
        <w:spacing w:before="156" w:after="156"/>
      </w:pPr>
      <w:r>
        <w:rPr>
          <w:rFonts w:hint="eastAsia"/>
        </w:rPr>
        <w:t>氟化氢</w:t>
      </w:r>
    </w:p>
    <w:p w:rsidR="007030BF" w:rsidRDefault="009C6803">
      <w:pPr>
        <w:pStyle w:val="afffff5"/>
        <w:ind w:firstLine="420"/>
      </w:pPr>
      <w:r>
        <w:rPr>
          <w:rFonts w:hint="eastAsia"/>
        </w:rPr>
        <w:t>现场应急处置技术包括：</w:t>
      </w:r>
    </w:p>
    <w:p w:rsidR="007030BF" w:rsidRDefault="009C6803">
      <w:pPr>
        <w:pStyle w:val="af6"/>
        <w:numPr>
          <w:ilvl w:val="1"/>
          <w:numId w:val="35"/>
        </w:numPr>
        <w:rPr>
          <w:rFonts w:ascii="Times New Roman"/>
        </w:rPr>
      </w:pPr>
      <w:r>
        <w:rPr>
          <w:rFonts w:hint="eastAsia"/>
        </w:rPr>
        <w:t>泄漏应急处置。迅速将泄漏污染区人员撤离至安全区，禁止无关人员进入污染区。合理通风，不要直接接触泄漏物，在确保安全情况下堵漏。喷雾状水，减少蒸发，溶于水后用碳酸钠中和，然后用氯化钙沉淀。用沙土、干燥石灰混合，收集运至废物处理场所。也可以用大量水冲洗，经稀释的冲洗水放入废水系统。大量泄漏，建围堤收容，然后收集、转移、回收或无害化处理。对进入空气中的</w:t>
      </w:r>
      <w:proofErr w:type="gramStart"/>
      <w:r>
        <w:rPr>
          <w:rFonts w:hint="eastAsia"/>
        </w:rPr>
        <w:t>氟化氢喷氨水</w:t>
      </w:r>
      <w:proofErr w:type="gramEnd"/>
      <w:r>
        <w:rPr>
          <w:rFonts w:hint="eastAsia"/>
        </w:rPr>
        <w:t>或其他稀碱液体中和，注意收集处理废水。如有可能，将残余气或漏出气用排风机送至水洗塔或与水洗塔相连的通风橱内。漏气容器不能再用，且要经过技术处理以清除可能剩余的气体。应急处理人员戴好防毒面具，</w:t>
      </w:r>
      <w:proofErr w:type="gramStart"/>
      <w:r>
        <w:rPr>
          <w:rFonts w:hint="eastAsia"/>
        </w:rPr>
        <w:t>穿防静电</w:t>
      </w:r>
      <w:proofErr w:type="gramEnd"/>
      <w:r>
        <w:rPr>
          <w:rFonts w:hint="eastAsia"/>
        </w:rPr>
        <w:t>耐酸碱工作服，戴化学安全防护眼镜，戴橡胶耐酸碱手套进行自我防护。</w:t>
      </w:r>
    </w:p>
    <w:p w:rsidR="007030BF" w:rsidRDefault="009C6803">
      <w:pPr>
        <w:pStyle w:val="af6"/>
        <w:rPr>
          <w:rFonts w:ascii="Times New Roman"/>
        </w:rPr>
      </w:pPr>
      <w:r>
        <w:rPr>
          <w:rFonts w:hint="eastAsia"/>
        </w:rPr>
        <w:t>消防措施。用雾状水、泡沫灭火，灭火时戴氧气防毒面具和全身防护服。消防人员应在防爆掩蔽处操作，以防止</w:t>
      </w:r>
      <w:proofErr w:type="gramStart"/>
      <w:r>
        <w:rPr>
          <w:rFonts w:hint="eastAsia"/>
        </w:rPr>
        <w:t>酸液溅及皮肤</w:t>
      </w:r>
      <w:proofErr w:type="gramEnd"/>
      <w:r>
        <w:rPr>
          <w:rFonts w:hint="eastAsia"/>
        </w:rPr>
        <w:t>。</w:t>
      </w:r>
    </w:p>
    <w:p w:rsidR="007030BF" w:rsidRDefault="009C6803">
      <w:pPr>
        <w:pStyle w:val="afff"/>
        <w:spacing w:before="156" w:after="156"/>
      </w:pPr>
      <w:r>
        <w:rPr>
          <w:rFonts w:hint="eastAsia"/>
        </w:rPr>
        <w:t>氯</w:t>
      </w:r>
    </w:p>
    <w:p w:rsidR="007030BF" w:rsidRDefault="009C6803">
      <w:pPr>
        <w:pStyle w:val="afffff5"/>
        <w:ind w:firstLine="420"/>
      </w:pPr>
      <w:r>
        <w:rPr>
          <w:rFonts w:hint="eastAsia"/>
        </w:rPr>
        <w:t>现场应急处置技术包括：</w:t>
      </w:r>
    </w:p>
    <w:p w:rsidR="007030BF" w:rsidRDefault="009C6803">
      <w:pPr>
        <w:pStyle w:val="af6"/>
        <w:numPr>
          <w:ilvl w:val="1"/>
          <w:numId w:val="36"/>
        </w:numPr>
        <w:rPr>
          <w:rFonts w:ascii="Times New Roman"/>
        </w:rPr>
      </w:pPr>
      <w:r>
        <w:rPr>
          <w:rFonts w:hint="eastAsia"/>
        </w:rPr>
        <w:lastRenderedPageBreak/>
        <w:t>泄漏应急处置。迅速离泄漏污染区人员至上风处，并立即进行隔离，根据现场的检测结果和可能产生的危害，确定隔离区的范围，严格限制出入。一般地，小量泄漏的初始隔离半径为</w:t>
      </w:r>
      <w:r>
        <w:rPr>
          <w:rFonts w:ascii="Times New Roman" w:hint="eastAsia"/>
        </w:rPr>
        <w:t>150 m</w:t>
      </w:r>
      <w:r>
        <w:rPr>
          <w:rFonts w:hint="eastAsia"/>
        </w:rPr>
        <w:t>，大量泄漏的初始隔离半径为</w:t>
      </w:r>
      <w:r>
        <w:rPr>
          <w:rFonts w:ascii="Times New Roman" w:hint="eastAsia"/>
        </w:rPr>
        <w:t>450 m</w:t>
      </w:r>
      <w:r>
        <w:rPr>
          <w:rFonts w:hint="eastAsia"/>
        </w:rPr>
        <w:t>。尽可能切断泄漏源，泄漏现场应去除或消除所有可燃和易燃物质，所使用的工具严禁粘有油污，防止发生爆炸事故，防止泄漏的液氯进入下水道。合理通风，加速扩散。喷雾状碱液吸收已经挥发到空气中的氯气，防止其大面积扩散，导致隔离区外人员中毒。严禁在泄漏的液氯钢瓶上喷水，构筑围堤或挖坑收容所产生的大量废水。如有可能，用铜管将泄漏的氯气</w:t>
      </w:r>
      <w:proofErr w:type="gramStart"/>
      <w:r>
        <w:rPr>
          <w:rFonts w:hint="eastAsia"/>
        </w:rPr>
        <w:t>导至</w:t>
      </w:r>
      <w:proofErr w:type="gramEnd"/>
      <w:r>
        <w:rPr>
          <w:rFonts w:hint="eastAsia"/>
        </w:rPr>
        <w:t>碱液池，彻底消除氯气造成的潜在危害。可以将泄漏的液氯钢瓶投入碱液池，碱液池应足够大，碱量一般为理论消耗量的</w:t>
      </w:r>
      <w:r>
        <w:rPr>
          <w:rFonts w:ascii="Times New Roman" w:hint="eastAsia"/>
        </w:rPr>
        <w:t>1.5</w:t>
      </w:r>
      <w:r>
        <w:rPr>
          <w:rFonts w:hint="eastAsia"/>
        </w:rPr>
        <w:t>倍。实时检测空气中的氯气含量，当氯气含量超标时，可用喷雾状碱液吸收。应急处理人员应佩戴正压自给式空气呼吸器，穿戴面罩式胶布防毒服，戴化学安全防护眼镜，戴橡胶手套。</w:t>
      </w:r>
    </w:p>
    <w:p w:rsidR="007030BF" w:rsidRDefault="009C6803">
      <w:pPr>
        <w:pStyle w:val="af6"/>
        <w:rPr>
          <w:rFonts w:ascii="Times New Roman"/>
        </w:rPr>
      </w:pPr>
      <w:r>
        <w:rPr>
          <w:rFonts w:hint="eastAsia"/>
        </w:rPr>
        <w:t>消防措施。氯气不会燃烧，但可助燃。一般可燃物大都能在氯气中燃烧，一般易燃气体或</w:t>
      </w:r>
      <w:proofErr w:type="gramStart"/>
      <w:r>
        <w:rPr>
          <w:rFonts w:hint="eastAsia"/>
        </w:rPr>
        <w:t>蒸气</w:t>
      </w:r>
      <w:proofErr w:type="gramEnd"/>
      <w:r>
        <w:rPr>
          <w:rFonts w:hint="eastAsia"/>
        </w:rPr>
        <w:t>也都能与氯气形成爆炸性混合物。氯气能与乙炔、松节油、乙醚、金属粉末等猛烈反应发生爆炸或生成爆炸性物质，氯气燃烧产物为氯化氢。灭火时消防人员必须佩戴过滤式防毒面具（全面罩）或隔离式呼吸器、穿全身防火防毒服，在上风方向灭火。同时切断气源，喷水冷却容器，尽可能将容器从火场移至空旷处。灭火剂有雾状水、泡沫、干粉。</w:t>
      </w:r>
    </w:p>
    <w:p w:rsidR="007030BF" w:rsidRDefault="009C6803">
      <w:pPr>
        <w:pStyle w:val="afff"/>
        <w:spacing w:before="156" w:after="156"/>
      </w:pPr>
      <w:r>
        <w:rPr>
          <w:rFonts w:hint="eastAsia"/>
        </w:rPr>
        <w:t>氰化氢</w:t>
      </w:r>
    </w:p>
    <w:p w:rsidR="007030BF" w:rsidRDefault="009C6803">
      <w:pPr>
        <w:pStyle w:val="afffff5"/>
        <w:ind w:firstLine="420"/>
      </w:pPr>
      <w:r>
        <w:rPr>
          <w:rFonts w:hint="eastAsia"/>
        </w:rPr>
        <w:t>现场应急处置技术包括：</w:t>
      </w:r>
    </w:p>
    <w:p w:rsidR="007030BF" w:rsidRDefault="009C6803">
      <w:pPr>
        <w:pStyle w:val="af6"/>
        <w:numPr>
          <w:ilvl w:val="1"/>
          <w:numId w:val="37"/>
        </w:numPr>
        <w:rPr>
          <w:rFonts w:ascii="Times New Roman"/>
        </w:rPr>
      </w:pPr>
      <w:r>
        <w:rPr>
          <w:rFonts w:hint="eastAsia"/>
        </w:rPr>
        <w:t>泄漏应急处置。迅速将泄漏污染区人员撤离至安全区，禁止无关人员进入污染区。合理通风，不要直接接触泄漏物，在确保安全情况下堵漏。喷雾状水，减少蒸发。将泄漏气体送至通风橱或将气体导入碳酸钠溶液中，加等量的次氯酸钠，以</w:t>
      </w:r>
      <w:r>
        <w:rPr>
          <w:rFonts w:ascii="Times New Roman" w:hint="eastAsia"/>
        </w:rPr>
        <w:t xml:space="preserve">6 </w:t>
      </w:r>
      <w:proofErr w:type="spellStart"/>
      <w:r>
        <w:rPr>
          <w:rFonts w:ascii="Times New Roman" w:hint="eastAsia"/>
        </w:rPr>
        <w:t>mol</w:t>
      </w:r>
      <w:proofErr w:type="spellEnd"/>
      <w:r>
        <w:rPr>
          <w:rFonts w:ascii="Times New Roman" w:hint="eastAsia"/>
        </w:rPr>
        <w:t>/L</w:t>
      </w:r>
      <w:r>
        <w:rPr>
          <w:rFonts w:hint="eastAsia"/>
        </w:rPr>
        <w:t>氢氧化钠溶液中和，污水放入废水系统做统一处理。应急处理人员戴正压自给式呼吸器，穿防化学防护服（安全隔离），戴橡胶防护手套进行自我防护。</w:t>
      </w:r>
    </w:p>
    <w:p w:rsidR="007030BF" w:rsidRDefault="009C6803">
      <w:pPr>
        <w:pStyle w:val="af6"/>
        <w:rPr>
          <w:rFonts w:ascii="Times New Roman"/>
        </w:rPr>
      </w:pPr>
      <w:r>
        <w:rPr>
          <w:rFonts w:hint="eastAsia"/>
        </w:rPr>
        <w:t>消防措施。切断气源前不允许熄灭燃烧气体，消防人员必须穿戴全身防护服，佩戴氧气呼吸器。灭火剂可采用雾状水、</w:t>
      </w:r>
      <w:proofErr w:type="gramStart"/>
      <w:r>
        <w:rPr>
          <w:rFonts w:hint="eastAsia"/>
        </w:rPr>
        <w:t>抗溶性</w:t>
      </w:r>
      <w:proofErr w:type="gramEnd"/>
      <w:r>
        <w:rPr>
          <w:rFonts w:hint="eastAsia"/>
        </w:rPr>
        <w:t>泡沫、干粉、二氧化碳。</w:t>
      </w:r>
    </w:p>
    <w:p w:rsidR="007030BF" w:rsidRDefault="009C6803">
      <w:pPr>
        <w:pStyle w:val="affe"/>
        <w:spacing w:before="156" w:after="156"/>
      </w:pPr>
      <w:bookmarkStart w:id="59" w:name="_Toc152936972"/>
      <w:r>
        <w:rPr>
          <w:rFonts w:hint="eastAsia"/>
        </w:rPr>
        <w:t>有机毒物</w:t>
      </w:r>
      <w:bookmarkEnd w:id="59"/>
    </w:p>
    <w:p w:rsidR="007030BF" w:rsidRDefault="009C6803">
      <w:pPr>
        <w:pStyle w:val="afff"/>
        <w:spacing w:before="156" w:after="156"/>
      </w:pPr>
      <w:r>
        <w:rPr>
          <w:rFonts w:hint="eastAsia"/>
        </w:rPr>
        <w:t>光气（碳酰氯、氧氯化碳）</w:t>
      </w:r>
    </w:p>
    <w:p w:rsidR="007030BF" w:rsidRDefault="009C6803">
      <w:pPr>
        <w:pStyle w:val="afffff5"/>
        <w:ind w:firstLine="420"/>
      </w:pPr>
      <w:r>
        <w:rPr>
          <w:rFonts w:hint="eastAsia"/>
        </w:rPr>
        <w:t>现场应急处置技术包括：</w:t>
      </w:r>
    </w:p>
    <w:p w:rsidR="007030BF" w:rsidRDefault="009C6803">
      <w:pPr>
        <w:pStyle w:val="af6"/>
        <w:numPr>
          <w:ilvl w:val="1"/>
          <w:numId w:val="38"/>
        </w:numPr>
        <w:rPr>
          <w:rFonts w:ascii="Times New Roman"/>
        </w:rPr>
      </w:pPr>
      <w:r>
        <w:rPr>
          <w:rFonts w:hint="eastAsia"/>
        </w:rPr>
        <w:t>泄漏应急处置。迅速将泄漏污染区人员撤离至上风处，并立即进行隔离，小量泄漏时隔离半径为</w:t>
      </w:r>
      <w:r>
        <w:rPr>
          <w:rFonts w:ascii="Times New Roman" w:hint="eastAsia"/>
        </w:rPr>
        <w:t>150 m</w:t>
      </w:r>
      <w:r>
        <w:rPr>
          <w:rFonts w:hint="eastAsia"/>
        </w:rPr>
        <w:t>，大量泄漏时隔离半径为</w:t>
      </w:r>
      <w:r>
        <w:rPr>
          <w:rFonts w:ascii="Times New Roman" w:hint="eastAsia"/>
        </w:rPr>
        <w:t>450 m</w:t>
      </w:r>
      <w:r>
        <w:rPr>
          <w:rFonts w:hint="eastAsia"/>
        </w:rPr>
        <w:t>。从上风向进入现场，尽可能切断泄漏源。合理通风，加速扩散。微量泄漏时</w:t>
      </w:r>
      <w:proofErr w:type="gramStart"/>
      <w:r>
        <w:rPr>
          <w:rFonts w:hint="eastAsia"/>
        </w:rPr>
        <w:t>喷雾状水稀释</w:t>
      </w:r>
      <w:proofErr w:type="gramEnd"/>
      <w:r>
        <w:rPr>
          <w:rFonts w:hint="eastAsia"/>
        </w:rPr>
        <w:t>、溶解；较大量时，喷氨水或其他稀碱液中和，然后抽排（室内）或强力通风（室外）。构筑围堤或挖坑收容产生的大量废水。漏气容器不能再用，且要经过技术处理以清除可能剩余的气体。应急处理人员戴防毒面具和正压自给式呼吸器，穿戴特殊全身防护服，戴化学安全防护眼镜，戴耐酸碱橡胶手套进行自我防护。</w:t>
      </w:r>
    </w:p>
    <w:p w:rsidR="007030BF" w:rsidRDefault="009C6803">
      <w:pPr>
        <w:pStyle w:val="af6"/>
        <w:rPr>
          <w:rFonts w:ascii="Times New Roman"/>
        </w:rPr>
      </w:pPr>
      <w:r>
        <w:rPr>
          <w:rFonts w:hint="eastAsia"/>
        </w:rPr>
        <w:t>消防措施。</w:t>
      </w:r>
      <w:r>
        <w:rPr>
          <w:rFonts w:hAnsi="宋体" w:hint="eastAsia"/>
        </w:rPr>
        <w:t>消防人员必须穿戴特殊的全身防护服，用水保持火场中容器冷却，用水喷淋保护去关闭钢瓶阀门的人员。用雾状水、二氧化碳灭火并可用氢氧化钠溶液或</w:t>
      </w:r>
      <w:proofErr w:type="gramStart"/>
      <w:r>
        <w:rPr>
          <w:rFonts w:hAnsi="宋体" w:hint="eastAsia"/>
        </w:rPr>
        <w:t>氨使碳</w:t>
      </w:r>
      <w:proofErr w:type="gramEnd"/>
      <w:r>
        <w:rPr>
          <w:rFonts w:hAnsi="宋体" w:hint="eastAsia"/>
        </w:rPr>
        <w:t>酰氯中和。</w:t>
      </w:r>
    </w:p>
    <w:p w:rsidR="007030BF" w:rsidRDefault="009C6803">
      <w:pPr>
        <w:pStyle w:val="afff"/>
        <w:spacing w:before="156" w:after="156"/>
      </w:pPr>
      <w:r>
        <w:rPr>
          <w:rFonts w:hint="eastAsia"/>
        </w:rPr>
        <w:t>甲烷</w:t>
      </w:r>
    </w:p>
    <w:p w:rsidR="007030BF" w:rsidRDefault="009C6803">
      <w:pPr>
        <w:pStyle w:val="afffff5"/>
        <w:ind w:firstLine="420"/>
      </w:pPr>
      <w:r>
        <w:rPr>
          <w:rFonts w:hint="eastAsia"/>
        </w:rPr>
        <w:lastRenderedPageBreak/>
        <w:t>现场应急处置技术包括：</w:t>
      </w:r>
    </w:p>
    <w:p w:rsidR="007030BF" w:rsidRDefault="009C6803">
      <w:pPr>
        <w:pStyle w:val="af6"/>
        <w:numPr>
          <w:ilvl w:val="1"/>
          <w:numId w:val="39"/>
        </w:numPr>
        <w:rPr>
          <w:rFonts w:ascii="Times New Roman"/>
        </w:rPr>
      </w:pPr>
      <w:r>
        <w:rPr>
          <w:rFonts w:hint="eastAsia"/>
        </w:rPr>
        <w:t>泄漏应急处置。迅速将泄漏污染区人员撤离至上风处，并进行隔离，严格限制出入。切断火源。尽可能切断泄漏源。合理通风，加速扩散。</w:t>
      </w:r>
      <w:proofErr w:type="gramStart"/>
      <w:r>
        <w:rPr>
          <w:rFonts w:hint="eastAsia"/>
        </w:rPr>
        <w:t>喷雾状水稀释</w:t>
      </w:r>
      <w:proofErr w:type="gramEnd"/>
      <w:r>
        <w:rPr>
          <w:rFonts w:hint="eastAsia"/>
        </w:rPr>
        <w:t>、溶解。构筑围堤或挖坑收容产生的大量废水。如有可能，将漏出气用排风机送至空旷地方或装设适当喷头烧掉。也可以将漏气的容器移至空旷处，注意通风。应急处理人员戴正压自给式呼吸器，</w:t>
      </w:r>
      <w:proofErr w:type="gramStart"/>
      <w:r>
        <w:rPr>
          <w:rFonts w:hint="eastAsia"/>
        </w:rPr>
        <w:t>穿防静电</w:t>
      </w:r>
      <w:proofErr w:type="gramEnd"/>
      <w:r>
        <w:rPr>
          <w:rFonts w:hint="eastAsia"/>
        </w:rPr>
        <w:t>工作服进行自我防护。</w:t>
      </w:r>
    </w:p>
    <w:p w:rsidR="007030BF" w:rsidRDefault="009C6803">
      <w:pPr>
        <w:pStyle w:val="af6"/>
        <w:rPr>
          <w:rFonts w:ascii="Times New Roman"/>
        </w:rPr>
      </w:pPr>
      <w:r>
        <w:rPr>
          <w:rFonts w:hint="eastAsia"/>
        </w:rPr>
        <w:t>消防措施。灭火时切断气源，若不能切断气源，则不允许熄灭泄漏处的火焰。喷水冷却容器，尽可能将容器从火场移至空旷处。灭火剂有雾状水、泡沫、二氧化碳、干粉。</w:t>
      </w:r>
    </w:p>
    <w:p w:rsidR="007030BF" w:rsidRDefault="009C6803">
      <w:pPr>
        <w:pStyle w:val="afff"/>
        <w:spacing w:before="156" w:after="156"/>
      </w:pPr>
      <w:r>
        <w:rPr>
          <w:rFonts w:hint="eastAsia"/>
        </w:rPr>
        <w:t>四氯化碳（四氯甲烷）</w:t>
      </w:r>
    </w:p>
    <w:p w:rsidR="007030BF" w:rsidRDefault="009C6803">
      <w:pPr>
        <w:pStyle w:val="afffff5"/>
        <w:ind w:firstLine="420"/>
        <w:rPr>
          <w:rFonts w:ascii="Times New Roman"/>
        </w:rPr>
      </w:pPr>
      <w:r>
        <w:rPr>
          <w:rFonts w:hint="eastAsia"/>
        </w:rPr>
        <w:t>迅速撤离泄漏污染区人员至安全区，并进行隔离，严格限制出入。</w:t>
      </w:r>
    </w:p>
    <w:p w:rsidR="007030BF" w:rsidRDefault="009C6803">
      <w:pPr>
        <w:pStyle w:val="afffff5"/>
        <w:ind w:firstLine="420"/>
        <w:rPr>
          <w:rFonts w:ascii="Times New Roman"/>
        </w:rPr>
      </w:pPr>
      <w:r>
        <w:rPr>
          <w:rFonts w:hint="eastAsia"/>
        </w:rPr>
        <w:t>迅速用土、沙子或其他可以取到的材料筑</w:t>
      </w:r>
      <w:proofErr w:type="gramStart"/>
      <w:r>
        <w:rPr>
          <w:rFonts w:hint="eastAsia"/>
        </w:rPr>
        <w:t>成坝以阻止</w:t>
      </w:r>
      <w:proofErr w:type="gramEnd"/>
      <w:r>
        <w:rPr>
          <w:rFonts w:hint="eastAsia"/>
        </w:rPr>
        <w:t>液体的流动，特别要防止其流入附近的水体中，用土壤将其覆盖并将其吸收。也可以在其流动的下方向挖一坑，将其收集在坑内以防四处扩散，然后将液体收集到合适的容器中。在处理过程中不要用铁器（如铁勺、铁容器、铁铲等），应改用其他工具，因为铁有助于四氯甲烷分解生成毒性更大的光气。</w:t>
      </w:r>
    </w:p>
    <w:p w:rsidR="007030BF" w:rsidRDefault="009C6803">
      <w:pPr>
        <w:pStyle w:val="afffff5"/>
        <w:ind w:firstLine="420"/>
        <w:rPr>
          <w:rFonts w:ascii="Times New Roman"/>
        </w:rPr>
      </w:pPr>
      <w:r>
        <w:rPr>
          <w:rFonts w:hint="eastAsia"/>
        </w:rPr>
        <w:t>应急处理人员戴自给式呼吸器，戴安全护目镜，穿防毒物渗透工作服，戴防化学手套进行自我防护。合理通风，不要直接接触泄漏物，喷雾状水，减少蒸发。</w:t>
      </w:r>
    </w:p>
    <w:p w:rsidR="007030BF" w:rsidRDefault="009C6803">
      <w:pPr>
        <w:pStyle w:val="afff"/>
        <w:spacing w:before="156" w:after="156"/>
      </w:pPr>
      <w:r>
        <w:rPr>
          <w:rFonts w:hint="eastAsia"/>
        </w:rPr>
        <w:t>氯乙烯</w:t>
      </w:r>
    </w:p>
    <w:p w:rsidR="007030BF" w:rsidRDefault="009C6803">
      <w:pPr>
        <w:pStyle w:val="afffff5"/>
        <w:ind w:firstLine="420"/>
      </w:pPr>
      <w:r>
        <w:rPr>
          <w:rFonts w:hint="eastAsia"/>
        </w:rPr>
        <w:t>现场应急处置技术包括：</w:t>
      </w:r>
    </w:p>
    <w:p w:rsidR="007030BF" w:rsidRDefault="009C6803">
      <w:pPr>
        <w:pStyle w:val="af6"/>
        <w:numPr>
          <w:ilvl w:val="1"/>
          <w:numId w:val="40"/>
        </w:numPr>
        <w:rPr>
          <w:rFonts w:ascii="Times New Roman"/>
        </w:rPr>
      </w:pPr>
      <w:r>
        <w:rPr>
          <w:rFonts w:hint="eastAsia"/>
        </w:rPr>
        <w:t>泄漏应急处置。迅速将泄漏污染区人员撤离至上风处，并进行隔离，严格限制出入，切断火源，尽可能切断泄漏源。用工业覆盖层或吸附吸收剂盖住泄漏点附近的下水道等地方，防止气体进入。合理通风，加速扩散。</w:t>
      </w:r>
      <w:proofErr w:type="gramStart"/>
      <w:r>
        <w:rPr>
          <w:rFonts w:hint="eastAsia"/>
        </w:rPr>
        <w:t>喷雾状水稀释</w:t>
      </w:r>
      <w:proofErr w:type="gramEnd"/>
      <w:r>
        <w:rPr>
          <w:rFonts w:hint="eastAsia"/>
        </w:rPr>
        <w:t>、溶解。构筑围堤或挖坑收容产生的大量废水。如有可能，将残余气或漏出气用排风机送至水洗塔或与塔相连的通风内。漏气的容器要妥善处理，修复，检验后再用。应急处理人员戴正压自给式呼吸器，</w:t>
      </w:r>
      <w:proofErr w:type="gramStart"/>
      <w:r>
        <w:rPr>
          <w:rFonts w:hint="eastAsia"/>
        </w:rPr>
        <w:t>穿防静电</w:t>
      </w:r>
      <w:proofErr w:type="gramEnd"/>
      <w:r>
        <w:rPr>
          <w:rFonts w:hint="eastAsia"/>
        </w:rPr>
        <w:t>工作服，戴化学安全护目镜，戴防化学品手套进行自我防护。</w:t>
      </w:r>
    </w:p>
    <w:p w:rsidR="007030BF" w:rsidRDefault="009C6803">
      <w:pPr>
        <w:pStyle w:val="af6"/>
        <w:rPr>
          <w:rFonts w:ascii="Times New Roman"/>
        </w:rPr>
      </w:pPr>
      <w:r>
        <w:rPr>
          <w:rFonts w:hint="eastAsia"/>
        </w:rPr>
        <w:t>消防措施。切断气源，若不能切断气源，则不允许熄灭泄漏处的火焰。喷水冷却容器，尽可能将容器从火场移至空旷处。灭火剂有雾状水、泡沫、二氧化碳。</w:t>
      </w:r>
    </w:p>
    <w:p w:rsidR="007030BF" w:rsidRDefault="009C6803">
      <w:pPr>
        <w:pStyle w:val="afff"/>
        <w:spacing w:before="156" w:after="156"/>
      </w:pPr>
      <w:r>
        <w:rPr>
          <w:rFonts w:hint="eastAsia"/>
        </w:rPr>
        <w:t>三氯乙烯</w:t>
      </w:r>
    </w:p>
    <w:p w:rsidR="007030BF" w:rsidRDefault="009C6803">
      <w:pPr>
        <w:pStyle w:val="afffff5"/>
        <w:ind w:firstLine="420"/>
      </w:pPr>
      <w:r>
        <w:rPr>
          <w:rFonts w:hint="eastAsia"/>
        </w:rPr>
        <w:t>现场应急处置技术包括：</w:t>
      </w:r>
    </w:p>
    <w:p w:rsidR="007030BF" w:rsidRDefault="009C6803">
      <w:pPr>
        <w:pStyle w:val="af6"/>
        <w:numPr>
          <w:ilvl w:val="1"/>
          <w:numId w:val="41"/>
        </w:numPr>
        <w:rPr>
          <w:rFonts w:ascii="Times New Roman"/>
        </w:rPr>
      </w:pPr>
      <w:r>
        <w:rPr>
          <w:rFonts w:hint="eastAsia"/>
        </w:rPr>
        <w:t>泄漏应急处置。迅速将泄漏污染区人员撤离至安全区，并进行隔离，严格限制出入，切断火源。尽可能切断泄漏源，防止流入下水道、排洪沟等限制性空间。小量泄漏，用沙土或其他不燃材料吸附或吸收。大量泄漏，构筑围堤或挖坑收容。用泡沫覆盖，降低</w:t>
      </w:r>
      <w:proofErr w:type="gramStart"/>
      <w:r>
        <w:rPr>
          <w:rFonts w:hint="eastAsia"/>
        </w:rPr>
        <w:t>蒸气</w:t>
      </w:r>
      <w:proofErr w:type="gramEnd"/>
      <w:r>
        <w:rPr>
          <w:rFonts w:hint="eastAsia"/>
        </w:rPr>
        <w:t>危害。用泵转移至槽车或专用收集器内，回收或运至废物处理场所处置。应急处理人员戴正压自给式呼吸器，穿防毒工作服进行自我防护。</w:t>
      </w:r>
    </w:p>
    <w:p w:rsidR="007030BF" w:rsidRDefault="009C6803">
      <w:pPr>
        <w:pStyle w:val="af6"/>
        <w:rPr>
          <w:rFonts w:ascii="Times New Roman"/>
        </w:rPr>
      </w:pPr>
      <w:r>
        <w:rPr>
          <w:rFonts w:hint="eastAsia"/>
        </w:rPr>
        <w:t>消防措施。灭火时消防人员应佩戴氧气呼吸器。喷水保持火场容器冷却，直至灭火结東。灭火剂有雾状水、泡沫、二氧化碳、干粉、沙土。</w:t>
      </w:r>
    </w:p>
    <w:p w:rsidR="007030BF" w:rsidRDefault="009C6803">
      <w:pPr>
        <w:pStyle w:val="afff"/>
        <w:spacing w:before="156" w:after="156"/>
      </w:pPr>
      <w:r>
        <w:rPr>
          <w:rFonts w:hint="eastAsia"/>
        </w:rPr>
        <w:t>苯</w:t>
      </w:r>
    </w:p>
    <w:p w:rsidR="007030BF" w:rsidRDefault="009C6803">
      <w:pPr>
        <w:pStyle w:val="afffff5"/>
        <w:ind w:firstLine="420"/>
      </w:pPr>
      <w:r>
        <w:rPr>
          <w:rFonts w:hint="eastAsia"/>
        </w:rPr>
        <w:t>现场应急处置技术包括：</w:t>
      </w:r>
    </w:p>
    <w:p w:rsidR="007030BF" w:rsidRDefault="009C6803">
      <w:pPr>
        <w:pStyle w:val="af6"/>
        <w:numPr>
          <w:ilvl w:val="1"/>
          <w:numId w:val="42"/>
        </w:numPr>
        <w:rPr>
          <w:rFonts w:ascii="Times New Roman"/>
        </w:rPr>
      </w:pPr>
      <w:r>
        <w:rPr>
          <w:rFonts w:hint="eastAsia"/>
        </w:rPr>
        <w:t>泄漏应急处置。迅速将泄漏污染区人员撤离至安全区，并进行隔离，严格限制出入。切断火源，可用雾状水扑灭小面积火灾，保持火场旁容器的冷却。尽可能切断泄漏源，防止进</w:t>
      </w:r>
      <w:r>
        <w:rPr>
          <w:rFonts w:hint="eastAsia"/>
        </w:rPr>
        <w:lastRenderedPageBreak/>
        <w:t>入下水道、排洪沟等限制性空间。少量泄漏，用活性炭或其他情性材料及沙土吸收，也可用不燃性分散剂制成乳液刷洗，对污染的地面用肥皂或洗涤剂刷洗，经稀释后的冲洗水排入废水系统。或在保证安全的情况下，就地焚烧。如大量泄漏构筑围堤收容，用泡沫覆盖以降低蒸发，</w:t>
      </w:r>
      <w:proofErr w:type="gramStart"/>
      <w:r>
        <w:rPr>
          <w:rFonts w:hint="eastAsia"/>
        </w:rPr>
        <w:t>喷雾状水冷却</w:t>
      </w:r>
      <w:proofErr w:type="gramEnd"/>
      <w:r>
        <w:rPr>
          <w:rFonts w:hint="eastAsia"/>
        </w:rPr>
        <w:t>和稀释</w:t>
      </w:r>
      <w:proofErr w:type="gramStart"/>
      <w:r>
        <w:rPr>
          <w:rFonts w:hint="eastAsia"/>
        </w:rPr>
        <w:t>蒸气</w:t>
      </w:r>
      <w:proofErr w:type="gramEnd"/>
      <w:r>
        <w:rPr>
          <w:rFonts w:hint="eastAsia"/>
        </w:rPr>
        <w:t>，并用防爆</w:t>
      </w:r>
      <w:proofErr w:type="gramStart"/>
      <w:r>
        <w:rPr>
          <w:rFonts w:hint="eastAsia"/>
        </w:rPr>
        <w:t>泵转移</w:t>
      </w:r>
      <w:proofErr w:type="gramEnd"/>
      <w:r>
        <w:rPr>
          <w:rFonts w:hint="eastAsia"/>
        </w:rPr>
        <w:t>至槽车或专用容器内，回收或无害化处置。含苯废水净化可采用共沸蒸馏、曝气池和</w:t>
      </w:r>
      <w:proofErr w:type="gramStart"/>
      <w:r>
        <w:rPr>
          <w:rFonts w:hint="eastAsia"/>
        </w:rPr>
        <w:t>二沉池</w:t>
      </w:r>
      <w:proofErr w:type="gramEnd"/>
      <w:r>
        <w:rPr>
          <w:rFonts w:hint="eastAsia"/>
        </w:rPr>
        <w:t>生物净化、焚烧等方法。应急处理人员戴防毒面具与手套，穿防毒物渗透工作服，戴化学安全防护眼镜进行自我防护。</w:t>
      </w:r>
    </w:p>
    <w:p w:rsidR="007030BF" w:rsidRDefault="009C6803">
      <w:pPr>
        <w:pStyle w:val="af6"/>
        <w:rPr>
          <w:rFonts w:ascii="Times New Roman"/>
        </w:rPr>
      </w:pPr>
      <w:r>
        <w:rPr>
          <w:rFonts w:hint="eastAsia"/>
        </w:rPr>
        <w:t>消防措施。灭火时消防人员应佩戴氧气呼吸器。喷水保持火场容器冷却，直至灭火结束。灭火剂为泡沫、二氧化碳、干粉、沙土。</w:t>
      </w:r>
    </w:p>
    <w:p w:rsidR="007030BF" w:rsidRDefault="009C6803">
      <w:pPr>
        <w:pStyle w:val="afff"/>
        <w:spacing w:before="156" w:after="156"/>
      </w:pPr>
      <w:r>
        <w:rPr>
          <w:rFonts w:hint="eastAsia"/>
        </w:rPr>
        <w:t>甲苯</w:t>
      </w:r>
    </w:p>
    <w:p w:rsidR="007030BF" w:rsidRDefault="009C6803">
      <w:pPr>
        <w:pStyle w:val="afffff5"/>
        <w:ind w:firstLine="420"/>
      </w:pPr>
      <w:r>
        <w:rPr>
          <w:rFonts w:hint="eastAsia"/>
        </w:rPr>
        <w:t>现场应急处置技术包括：</w:t>
      </w:r>
    </w:p>
    <w:p w:rsidR="007030BF" w:rsidRDefault="009C6803">
      <w:pPr>
        <w:pStyle w:val="af6"/>
        <w:numPr>
          <w:ilvl w:val="1"/>
          <w:numId w:val="43"/>
        </w:numPr>
        <w:rPr>
          <w:rFonts w:ascii="Times New Roman"/>
        </w:rPr>
      </w:pPr>
      <w:r>
        <w:rPr>
          <w:rFonts w:hint="eastAsia"/>
        </w:rPr>
        <w:t>泄漏应急处置。迅速将泄漏污染区人员撤离至安全区，并进行隔离，严格限制出入。切断火源，尽可能切断泄漏源，防止进入下水道、排洪沟等限制性空间。小量泄漏，用活性炭或其他惰性材料吸收，倒至空旷地掩埋，也可用不燃性分散剂制成乳液刷洗，洗液稀释后排入废水系统。如大量泄漏构筑围堤收容，用泡沫覆盖以降低蒸发，并用防爆</w:t>
      </w:r>
      <w:proofErr w:type="gramStart"/>
      <w:r>
        <w:rPr>
          <w:rFonts w:hint="eastAsia"/>
        </w:rPr>
        <w:t>泵转移</w:t>
      </w:r>
      <w:proofErr w:type="gramEnd"/>
      <w:r>
        <w:rPr>
          <w:rFonts w:hint="eastAsia"/>
        </w:rPr>
        <w:t>至专用容器内，回收或无害化处置。对污染地带进行通风，蒸发残余液体并排出</w:t>
      </w:r>
      <w:proofErr w:type="gramStart"/>
      <w:r>
        <w:rPr>
          <w:rFonts w:hint="eastAsia"/>
        </w:rPr>
        <w:t>蒸气</w:t>
      </w:r>
      <w:proofErr w:type="gramEnd"/>
      <w:r>
        <w:rPr>
          <w:rFonts w:hint="eastAsia"/>
        </w:rPr>
        <w:t>。应急处理人员戴防毒面具与手套，穿防毒物滲透工作服，戴化学安全防护眼镜进行自我防护。</w:t>
      </w:r>
    </w:p>
    <w:p w:rsidR="007030BF" w:rsidRDefault="009C6803">
      <w:pPr>
        <w:pStyle w:val="af6"/>
        <w:rPr>
          <w:rFonts w:ascii="Times New Roman"/>
        </w:rPr>
      </w:pPr>
      <w:r>
        <w:rPr>
          <w:rFonts w:hint="eastAsia"/>
        </w:rPr>
        <w:t>消防措施。灭火时消防人员应佩戴氧气呼吸器。喷水保持火场容器冷却，直至灭火结束。灭火剂为泡沫、二氧化碳、干粉、沙土。</w:t>
      </w:r>
    </w:p>
    <w:p w:rsidR="007030BF" w:rsidRDefault="009C6803">
      <w:pPr>
        <w:pStyle w:val="afff"/>
        <w:spacing w:before="156" w:after="156"/>
      </w:pPr>
      <w:r>
        <w:rPr>
          <w:rFonts w:hint="eastAsia"/>
        </w:rPr>
        <w:t>二硫化碳</w:t>
      </w:r>
    </w:p>
    <w:p w:rsidR="007030BF" w:rsidRDefault="009C6803">
      <w:pPr>
        <w:pStyle w:val="afffff5"/>
        <w:ind w:firstLine="420"/>
      </w:pPr>
      <w:r>
        <w:rPr>
          <w:rFonts w:hint="eastAsia"/>
        </w:rPr>
        <w:t>现场应急处置技术包括：</w:t>
      </w:r>
    </w:p>
    <w:p w:rsidR="007030BF" w:rsidRDefault="009C6803">
      <w:pPr>
        <w:pStyle w:val="af6"/>
        <w:numPr>
          <w:ilvl w:val="1"/>
          <w:numId w:val="44"/>
        </w:numPr>
        <w:rPr>
          <w:rFonts w:ascii="Times New Roman"/>
        </w:rPr>
      </w:pPr>
      <w:r>
        <w:rPr>
          <w:rFonts w:hint="eastAsia"/>
        </w:rPr>
        <w:t>泄漏应急处置。迅速撤离泄漏污染区人员至安全区，并进行隔离，严格限制出入。切断火源，不要直接接触泄漏物。尽可能切断泄漏源，防止流入下水道、排洪沟等限制性空间。小量泄漏时用沙土、蛭石或其他性材料吸收；大量泄漏时构筑围堤或挖坑收容。</w:t>
      </w:r>
      <w:proofErr w:type="gramStart"/>
      <w:r>
        <w:rPr>
          <w:rFonts w:hint="eastAsia"/>
        </w:rPr>
        <w:t>喷雾状水或</w:t>
      </w:r>
      <w:proofErr w:type="gramEnd"/>
      <w:r>
        <w:rPr>
          <w:rFonts w:hint="eastAsia"/>
        </w:rPr>
        <w:t>泡沫冷却和稀释</w:t>
      </w:r>
      <w:proofErr w:type="gramStart"/>
      <w:r>
        <w:rPr>
          <w:rFonts w:hint="eastAsia"/>
        </w:rPr>
        <w:t>蒸气</w:t>
      </w:r>
      <w:proofErr w:type="gramEnd"/>
      <w:r>
        <w:rPr>
          <w:rFonts w:hint="eastAsia"/>
        </w:rPr>
        <w:t>，保护现场人员。用防爆</w:t>
      </w:r>
      <w:proofErr w:type="gramStart"/>
      <w:r>
        <w:rPr>
          <w:rFonts w:hint="eastAsia"/>
        </w:rPr>
        <w:t>泵转移</w:t>
      </w:r>
      <w:proofErr w:type="gramEnd"/>
      <w:r>
        <w:rPr>
          <w:rFonts w:hint="eastAsia"/>
        </w:rPr>
        <w:t>至槽车或专用收集器内，回收或运至废物处理场所处置。建议应急处理人员戴自给正压式呼吸器，</w:t>
      </w:r>
      <w:proofErr w:type="gramStart"/>
      <w:r>
        <w:rPr>
          <w:rFonts w:hint="eastAsia"/>
        </w:rPr>
        <w:t>穿防静电</w:t>
      </w:r>
      <w:proofErr w:type="gramEnd"/>
      <w:r>
        <w:rPr>
          <w:rFonts w:hint="eastAsia"/>
        </w:rPr>
        <w:t>工作服进行自我防护。</w:t>
      </w:r>
    </w:p>
    <w:p w:rsidR="007030BF" w:rsidRDefault="009C6803">
      <w:pPr>
        <w:pStyle w:val="af6"/>
        <w:rPr>
          <w:rFonts w:ascii="Times New Roman"/>
        </w:rPr>
      </w:pPr>
      <w:r>
        <w:rPr>
          <w:rFonts w:hint="eastAsia"/>
        </w:rPr>
        <w:t>消防措施。灭火时先喷水冷却容器，尽可能将容器从火场移至空旷处，处在火场中的容器若已变色或从安全泄压装置中产生声音，必须马上撤离。灭火剂采用雾状水、泡沫、干粉、二氧化碳、沙土。</w:t>
      </w:r>
    </w:p>
    <w:p w:rsidR="007030BF" w:rsidRDefault="009C6803">
      <w:pPr>
        <w:pStyle w:val="afff"/>
        <w:spacing w:before="156" w:after="156"/>
      </w:pPr>
      <w:r>
        <w:rPr>
          <w:rFonts w:hint="eastAsia"/>
        </w:rPr>
        <w:t>甲醇</w:t>
      </w:r>
    </w:p>
    <w:p w:rsidR="007030BF" w:rsidRDefault="009C6803">
      <w:pPr>
        <w:pStyle w:val="afffff5"/>
        <w:ind w:firstLine="420"/>
      </w:pPr>
      <w:r>
        <w:rPr>
          <w:rFonts w:hint="eastAsia"/>
        </w:rPr>
        <w:t>现场应急处置技术包括：</w:t>
      </w:r>
    </w:p>
    <w:p w:rsidR="007030BF" w:rsidRDefault="009C6803">
      <w:pPr>
        <w:pStyle w:val="af6"/>
        <w:numPr>
          <w:ilvl w:val="1"/>
          <w:numId w:val="45"/>
        </w:numPr>
        <w:rPr>
          <w:rFonts w:ascii="Times New Roman"/>
        </w:rPr>
      </w:pPr>
      <w:r>
        <w:rPr>
          <w:rFonts w:hint="eastAsia"/>
        </w:rPr>
        <w:t>泄漏应急处置。迅速将泄漏污染区人员撤离至安全区，并进行隔离，严格限制出入，切断火源，不要直接接触泄漏物。尽可能切断泄漏源，防止流入下水道、排洪沟等限制性空间。小量泄漏，用沙土或其他不燃材料吸附或吸收，也可以用大量的水冲洗，冲洗稀释后放入废水系统。大量泄漏，构筑围堤或挖坑收容。用泡沫覆盖，降低</w:t>
      </w:r>
      <w:proofErr w:type="gramStart"/>
      <w:r>
        <w:rPr>
          <w:rFonts w:hint="eastAsia"/>
        </w:rPr>
        <w:t>蒸气</w:t>
      </w:r>
      <w:proofErr w:type="gramEnd"/>
      <w:r>
        <w:rPr>
          <w:rFonts w:hint="eastAsia"/>
        </w:rPr>
        <w:t>危害。用泵转移至槽车或专用收集器内，回收或运至废物处理场所处置。应急处理人员戴正压自给式呼吸器，</w:t>
      </w:r>
      <w:proofErr w:type="gramStart"/>
      <w:r>
        <w:rPr>
          <w:rFonts w:hint="eastAsia"/>
        </w:rPr>
        <w:t>穿防静电</w:t>
      </w:r>
      <w:proofErr w:type="gramEnd"/>
      <w:r>
        <w:rPr>
          <w:rFonts w:hint="eastAsia"/>
        </w:rPr>
        <w:t>工作服，戴化学安全防护眼镜，戴橡胶手套进行自我防护。</w:t>
      </w:r>
    </w:p>
    <w:p w:rsidR="007030BF" w:rsidRDefault="009C6803">
      <w:pPr>
        <w:pStyle w:val="af6"/>
        <w:rPr>
          <w:rFonts w:ascii="Times New Roman"/>
        </w:rPr>
      </w:pPr>
      <w:r>
        <w:rPr>
          <w:rFonts w:hint="eastAsia"/>
        </w:rPr>
        <w:t>消防措施。尽可能将容器从火场移至空旷处，喷水保持火场容器冷却，直至灭火结東。处在火场中的容器若已变色或从安全泄压中发生声音，必须马上撤离。灭火</w:t>
      </w:r>
      <w:proofErr w:type="gramStart"/>
      <w:r>
        <w:rPr>
          <w:rFonts w:hint="eastAsia"/>
        </w:rPr>
        <w:t>可用抗溶性</w:t>
      </w:r>
      <w:proofErr w:type="gramEnd"/>
      <w:r>
        <w:rPr>
          <w:rFonts w:hint="eastAsia"/>
        </w:rPr>
        <w:t>泡沫、干粉、二氧化碳、沙土。</w:t>
      </w:r>
    </w:p>
    <w:p w:rsidR="007030BF" w:rsidRDefault="009C6803">
      <w:pPr>
        <w:pStyle w:val="affe"/>
        <w:spacing w:before="156" w:after="156"/>
      </w:pPr>
      <w:bookmarkStart w:id="60" w:name="_Toc152936973"/>
      <w:r>
        <w:rPr>
          <w:rFonts w:hint="eastAsia"/>
        </w:rPr>
        <w:lastRenderedPageBreak/>
        <w:t>恶臭</w:t>
      </w:r>
      <w:bookmarkEnd w:id="60"/>
    </w:p>
    <w:p w:rsidR="007030BF" w:rsidRDefault="009C6803">
      <w:pPr>
        <w:ind w:firstLineChars="200" w:firstLine="420"/>
        <w:rPr>
          <w:rFonts w:ascii="Times New Roman" w:hAnsi="Times New Roman"/>
        </w:rPr>
      </w:pPr>
      <w:r>
        <w:rPr>
          <w:rFonts w:ascii="宋体" w:hAnsi="宋体" w:hint="eastAsia"/>
        </w:rPr>
        <w:t>各种恶臭治理技术和方法都是通过物理、化学、生物的作用，使恶臭污染物的物相或物质结构发生变化，从而达到去除臭味的目的。处理恶臭物质的方法可视恶臭污染物的性质、种类、浓度、处理量、气体排放方式及当地的卫生要求和经济情况的不同，采取不同的处理方法。常见的脱臭治理技术方法见表</w:t>
      </w:r>
      <w:r>
        <w:rPr>
          <w:rFonts w:ascii="Times New Roman" w:hAnsi="Times New Roman"/>
        </w:rPr>
        <w:t>1</w:t>
      </w:r>
      <w:r>
        <w:rPr>
          <w:rFonts w:ascii="宋体" w:hAnsi="宋体" w:hint="eastAsia"/>
        </w:rPr>
        <w:t>。</w:t>
      </w:r>
    </w:p>
    <w:p w:rsidR="007030BF" w:rsidRDefault="009C6803">
      <w:pPr>
        <w:pStyle w:val="aff2"/>
        <w:spacing w:before="156" w:after="156"/>
        <w:rPr>
          <w:rFonts w:ascii="Times New Roman"/>
        </w:rPr>
      </w:pPr>
      <w:r>
        <w:rPr>
          <w:rFonts w:hint="eastAsia"/>
        </w:rPr>
        <w:t>常见的脱臭方法概况</w:t>
      </w:r>
    </w:p>
    <w:tbl>
      <w:tblPr>
        <w:tblStyle w:val="affff7"/>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16"/>
        <w:gridCol w:w="3881"/>
        <w:gridCol w:w="3937"/>
      </w:tblGrid>
      <w:tr w:rsidR="007030BF">
        <w:tc>
          <w:tcPr>
            <w:tcW w:w="812" w:type="pct"/>
            <w:tcBorders>
              <w:top w:val="single" w:sz="8" w:space="0" w:color="auto"/>
              <w:bottom w:val="single" w:sz="8" w:space="0" w:color="auto"/>
            </w:tcBorders>
            <w:shd w:val="clear" w:color="auto" w:fill="auto"/>
            <w:vAlign w:val="center"/>
          </w:tcPr>
          <w:p w:rsidR="007030BF" w:rsidRDefault="009C6803">
            <w:pPr>
              <w:spacing w:line="240" w:lineRule="auto"/>
              <w:jc w:val="center"/>
              <w:rPr>
                <w:rFonts w:ascii="Times New Roman" w:hAnsi="Times New Roman"/>
                <w:sz w:val="18"/>
              </w:rPr>
            </w:pPr>
            <w:r>
              <w:rPr>
                <w:rFonts w:ascii="宋体" w:hAnsi="宋体" w:hint="eastAsia"/>
                <w:sz w:val="18"/>
              </w:rPr>
              <w:t>脱臭方法</w:t>
            </w:r>
          </w:p>
        </w:tc>
        <w:tc>
          <w:tcPr>
            <w:tcW w:w="2079" w:type="pct"/>
            <w:tcBorders>
              <w:top w:val="single" w:sz="8" w:space="0" w:color="auto"/>
              <w:bottom w:val="single" w:sz="8" w:space="0" w:color="auto"/>
            </w:tcBorders>
            <w:shd w:val="clear" w:color="auto" w:fill="auto"/>
            <w:vAlign w:val="center"/>
          </w:tcPr>
          <w:p w:rsidR="007030BF" w:rsidRDefault="009C6803">
            <w:pPr>
              <w:spacing w:line="240" w:lineRule="auto"/>
              <w:jc w:val="center"/>
              <w:rPr>
                <w:rFonts w:ascii="Times New Roman" w:hAnsi="Times New Roman"/>
                <w:sz w:val="18"/>
              </w:rPr>
            </w:pPr>
            <w:r>
              <w:rPr>
                <w:rFonts w:ascii="宋体" w:hAnsi="宋体" w:hint="eastAsia"/>
                <w:sz w:val="18"/>
              </w:rPr>
              <w:t>原理</w:t>
            </w:r>
          </w:p>
        </w:tc>
        <w:tc>
          <w:tcPr>
            <w:tcW w:w="2109" w:type="pct"/>
            <w:tcBorders>
              <w:top w:val="single" w:sz="8" w:space="0" w:color="auto"/>
              <w:bottom w:val="single" w:sz="8" w:space="0" w:color="auto"/>
            </w:tcBorders>
            <w:shd w:val="clear" w:color="auto" w:fill="auto"/>
            <w:vAlign w:val="center"/>
          </w:tcPr>
          <w:p w:rsidR="007030BF" w:rsidRDefault="009C6803">
            <w:pPr>
              <w:spacing w:line="240" w:lineRule="auto"/>
              <w:jc w:val="center"/>
              <w:rPr>
                <w:rFonts w:ascii="Times New Roman" w:hAnsi="Times New Roman"/>
                <w:sz w:val="18"/>
              </w:rPr>
            </w:pPr>
            <w:r>
              <w:rPr>
                <w:rFonts w:ascii="宋体" w:hAnsi="宋体" w:hint="eastAsia"/>
                <w:sz w:val="18"/>
              </w:rPr>
              <w:t>适用恶臭物质</w:t>
            </w:r>
          </w:p>
        </w:tc>
      </w:tr>
      <w:tr w:rsidR="007030BF">
        <w:tc>
          <w:tcPr>
            <w:tcW w:w="812" w:type="pct"/>
            <w:tcBorders>
              <w:top w:val="single" w:sz="8" w:space="0" w:color="auto"/>
            </w:tcBorders>
            <w:shd w:val="clear" w:color="auto" w:fill="auto"/>
            <w:vAlign w:val="center"/>
          </w:tcPr>
          <w:p w:rsidR="007030BF" w:rsidRDefault="009C6803">
            <w:pPr>
              <w:spacing w:line="240" w:lineRule="auto"/>
              <w:jc w:val="center"/>
              <w:rPr>
                <w:rFonts w:ascii="Times New Roman" w:hAnsi="Times New Roman"/>
                <w:sz w:val="18"/>
              </w:rPr>
            </w:pPr>
            <w:r>
              <w:rPr>
                <w:rFonts w:ascii="宋体" w:hAnsi="宋体" w:hint="eastAsia"/>
                <w:sz w:val="18"/>
              </w:rPr>
              <w:t>水洗法</w:t>
            </w:r>
          </w:p>
        </w:tc>
        <w:tc>
          <w:tcPr>
            <w:tcW w:w="2079" w:type="pct"/>
            <w:tcBorders>
              <w:top w:val="single" w:sz="8" w:space="0" w:color="auto"/>
            </w:tcBorders>
            <w:shd w:val="clear" w:color="auto" w:fill="auto"/>
            <w:vAlign w:val="center"/>
          </w:tcPr>
          <w:p w:rsidR="007030BF" w:rsidRDefault="009C6803">
            <w:pPr>
              <w:spacing w:line="240" w:lineRule="auto"/>
              <w:rPr>
                <w:rFonts w:ascii="Times New Roman" w:hAnsi="Times New Roman"/>
                <w:sz w:val="18"/>
              </w:rPr>
            </w:pPr>
            <w:r>
              <w:rPr>
                <w:rFonts w:ascii="宋体" w:hAnsi="宋体" w:hint="eastAsia"/>
                <w:sz w:val="18"/>
              </w:rPr>
              <w:t>将恶臭气体溶于水中</w:t>
            </w:r>
          </w:p>
        </w:tc>
        <w:tc>
          <w:tcPr>
            <w:tcW w:w="2109" w:type="pct"/>
            <w:tcBorders>
              <w:top w:val="single" w:sz="8" w:space="0" w:color="auto"/>
            </w:tcBorders>
            <w:shd w:val="clear" w:color="auto" w:fill="auto"/>
            <w:vAlign w:val="center"/>
          </w:tcPr>
          <w:p w:rsidR="007030BF" w:rsidRDefault="009C6803">
            <w:pPr>
              <w:spacing w:line="240" w:lineRule="auto"/>
              <w:rPr>
                <w:rFonts w:ascii="Times New Roman" w:hAnsi="Times New Roman"/>
                <w:sz w:val="18"/>
              </w:rPr>
            </w:pPr>
            <w:r>
              <w:rPr>
                <w:rFonts w:ascii="宋体" w:hAnsi="宋体" w:hint="eastAsia"/>
                <w:sz w:val="18"/>
              </w:rPr>
              <w:t>易溶于水的臭气，如脂肪酸、胺类</w:t>
            </w:r>
          </w:p>
        </w:tc>
      </w:tr>
      <w:tr w:rsidR="007030BF">
        <w:tc>
          <w:tcPr>
            <w:tcW w:w="812" w:type="pct"/>
            <w:shd w:val="clear" w:color="auto" w:fill="auto"/>
            <w:vAlign w:val="center"/>
          </w:tcPr>
          <w:p w:rsidR="007030BF" w:rsidRDefault="009C6803">
            <w:pPr>
              <w:spacing w:line="240" w:lineRule="auto"/>
              <w:jc w:val="center"/>
              <w:rPr>
                <w:rFonts w:ascii="Times New Roman" w:hAnsi="Times New Roman"/>
                <w:sz w:val="18"/>
              </w:rPr>
            </w:pPr>
            <w:r>
              <w:rPr>
                <w:rFonts w:ascii="宋体" w:hAnsi="宋体" w:hint="eastAsia"/>
                <w:sz w:val="18"/>
              </w:rPr>
              <w:t>冷却法</w:t>
            </w:r>
          </w:p>
        </w:tc>
        <w:tc>
          <w:tcPr>
            <w:tcW w:w="2079" w:type="pct"/>
            <w:shd w:val="clear" w:color="auto" w:fill="auto"/>
            <w:vAlign w:val="center"/>
          </w:tcPr>
          <w:p w:rsidR="007030BF" w:rsidRDefault="009C6803">
            <w:pPr>
              <w:spacing w:line="240" w:lineRule="auto"/>
              <w:rPr>
                <w:rFonts w:ascii="Times New Roman" w:hAnsi="Times New Roman"/>
                <w:sz w:val="18"/>
              </w:rPr>
            </w:pPr>
            <w:r>
              <w:rPr>
                <w:rFonts w:ascii="宋体" w:hAnsi="宋体" w:hint="eastAsia"/>
                <w:sz w:val="18"/>
              </w:rPr>
              <w:t>将含有水蒸气的恶臭气体冷却溶解于凝结水中</w:t>
            </w:r>
          </w:p>
        </w:tc>
        <w:tc>
          <w:tcPr>
            <w:tcW w:w="2109" w:type="pct"/>
            <w:shd w:val="clear" w:color="auto" w:fill="auto"/>
            <w:vAlign w:val="center"/>
          </w:tcPr>
          <w:p w:rsidR="007030BF" w:rsidRDefault="009C6803">
            <w:pPr>
              <w:spacing w:line="240" w:lineRule="auto"/>
              <w:rPr>
                <w:rFonts w:ascii="Times New Roman" w:hAnsi="Times New Roman"/>
                <w:sz w:val="18"/>
              </w:rPr>
            </w:pPr>
            <w:r>
              <w:rPr>
                <w:rFonts w:ascii="宋体" w:hAnsi="宋体" w:hint="eastAsia"/>
                <w:sz w:val="18"/>
              </w:rPr>
              <w:t>含有大量水蒸气的高温排气，如易溶于水的脂肪酸等</w:t>
            </w:r>
          </w:p>
        </w:tc>
      </w:tr>
      <w:tr w:rsidR="007030BF">
        <w:tc>
          <w:tcPr>
            <w:tcW w:w="812" w:type="pct"/>
            <w:shd w:val="clear" w:color="auto" w:fill="auto"/>
            <w:vAlign w:val="center"/>
          </w:tcPr>
          <w:p w:rsidR="007030BF" w:rsidRDefault="009C6803">
            <w:pPr>
              <w:spacing w:line="240" w:lineRule="auto"/>
              <w:jc w:val="center"/>
              <w:rPr>
                <w:rFonts w:ascii="Times New Roman" w:hAnsi="Times New Roman"/>
                <w:sz w:val="18"/>
              </w:rPr>
            </w:pPr>
            <w:r>
              <w:rPr>
                <w:rFonts w:ascii="宋体" w:hAnsi="宋体" w:hint="eastAsia"/>
                <w:sz w:val="18"/>
              </w:rPr>
              <w:t>吸附法</w:t>
            </w:r>
          </w:p>
        </w:tc>
        <w:tc>
          <w:tcPr>
            <w:tcW w:w="2079" w:type="pct"/>
            <w:shd w:val="clear" w:color="auto" w:fill="auto"/>
            <w:vAlign w:val="center"/>
          </w:tcPr>
          <w:p w:rsidR="007030BF" w:rsidRDefault="009C6803">
            <w:pPr>
              <w:spacing w:line="240" w:lineRule="auto"/>
              <w:rPr>
                <w:rFonts w:ascii="Times New Roman" w:hAnsi="Times New Roman"/>
                <w:sz w:val="18"/>
              </w:rPr>
            </w:pPr>
            <w:r>
              <w:rPr>
                <w:rFonts w:ascii="宋体" w:hAnsi="宋体" w:hint="eastAsia"/>
                <w:sz w:val="18"/>
              </w:rPr>
              <w:t>恶臭气体用活性炭、硅胶、白土等吸附</w:t>
            </w:r>
          </w:p>
        </w:tc>
        <w:tc>
          <w:tcPr>
            <w:tcW w:w="2109" w:type="pct"/>
            <w:shd w:val="clear" w:color="auto" w:fill="auto"/>
            <w:vAlign w:val="center"/>
          </w:tcPr>
          <w:p w:rsidR="007030BF" w:rsidRDefault="009C6803">
            <w:pPr>
              <w:spacing w:line="240" w:lineRule="auto"/>
              <w:rPr>
                <w:rFonts w:ascii="Times New Roman" w:hAnsi="Times New Roman"/>
                <w:sz w:val="18"/>
              </w:rPr>
            </w:pPr>
            <w:r>
              <w:rPr>
                <w:rFonts w:ascii="宋体" w:hAnsi="宋体" w:hint="eastAsia"/>
                <w:sz w:val="18"/>
              </w:rPr>
              <w:t>脂肪酸、胺类及其他易溶于水的臭气</w:t>
            </w:r>
          </w:p>
        </w:tc>
      </w:tr>
      <w:tr w:rsidR="007030BF">
        <w:tc>
          <w:tcPr>
            <w:tcW w:w="812" w:type="pct"/>
            <w:shd w:val="clear" w:color="auto" w:fill="auto"/>
            <w:vAlign w:val="center"/>
          </w:tcPr>
          <w:p w:rsidR="007030BF" w:rsidRDefault="009C6803">
            <w:pPr>
              <w:spacing w:line="240" w:lineRule="auto"/>
              <w:jc w:val="center"/>
              <w:rPr>
                <w:rFonts w:ascii="Times New Roman" w:hAnsi="Times New Roman"/>
                <w:sz w:val="18"/>
              </w:rPr>
            </w:pPr>
            <w:r>
              <w:rPr>
                <w:rFonts w:ascii="宋体" w:hAnsi="宋体" w:hint="eastAsia"/>
                <w:sz w:val="18"/>
              </w:rPr>
              <w:t>空气稀释法</w:t>
            </w:r>
          </w:p>
        </w:tc>
        <w:tc>
          <w:tcPr>
            <w:tcW w:w="2079" w:type="pct"/>
            <w:shd w:val="clear" w:color="auto" w:fill="auto"/>
            <w:vAlign w:val="center"/>
          </w:tcPr>
          <w:p w:rsidR="007030BF" w:rsidRDefault="009C6803">
            <w:pPr>
              <w:spacing w:line="240" w:lineRule="auto"/>
              <w:rPr>
                <w:rFonts w:ascii="Times New Roman" w:hAnsi="Times New Roman"/>
                <w:sz w:val="18"/>
              </w:rPr>
            </w:pPr>
            <w:r>
              <w:rPr>
                <w:rFonts w:ascii="宋体" w:hAnsi="宋体" w:hint="eastAsia"/>
                <w:sz w:val="18"/>
              </w:rPr>
              <w:t>恶臭气体用大量的空气稀释，降低臭气强度</w:t>
            </w:r>
          </w:p>
        </w:tc>
        <w:tc>
          <w:tcPr>
            <w:tcW w:w="2109" w:type="pct"/>
            <w:shd w:val="clear" w:color="auto" w:fill="auto"/>
            <w:vAlign w:val="center"/>
          </w:tcPr>
          <w:p w:rsidR="007030BF" w:rsidRDefault="009C6803">
            <w:pPr>
              <w:spacing w:line="240" w:lineRule="auto"/>
              <w:rPr>
                <w:rFonts w:ascii="Times New Roman" w:hAnsi="Times New Roman"/>
                <w:sz w:val="18"/>
              </w:rPr>
            </w:pPr>
            <w:r>
              <w:rPr>
                <w:rFonts w:ascii="宋体" w:hAnsi="宋体" w:hint="eastAsia"/>
                <w:sz w:val="18"/>
              </w:rPr>
              <w:t>适用于所有的臭气</w:t>
            </w:r>
          </w:p>
        </w:tc>
      </w:tr>
      <w:tr w:rsidR="007030BF">
        <w:tc>
          <w:tcPr>
            <w:tcW w:w="812" w:type="pct"/>
            <w:shd w:val="clear" w:color="auto" w:fill="auto"/>
            <w:vAlign w:val="center"/>
          </w:tcPr>
          <w:p w:rsidR="007030BF" w:rsidRDefault="009C6803">
            <w:pPr>
              <w:spacing w:line="240" w:lineRule="auto"/>
              <w:jc w:val="center"/>
              <w:rPr>
                <w:rFonts w:ascii="Times New Roman" w:hAnsi="Times New Roman"/>
                <w:sz w:val="18"/>
              </w:rPr>
            </w:pPr>
            <w:r>
              <w:rPr>
                <w:rFonts w:ascii="宋体" w:hAnsi="宋体" w:hint="eastAsia"/>
                <w:sz w:val="18"/>
              </w:rPr>
              <w:t>酸碱吸收法</w:t>
            </w:r>
          </w:p>
        </w:tc>
        <w:tc>
          <w:tcPr>
            <w:tcW w:w="2079" w:type="pct"/>
            <w:shd w:val="clear" w:color="auto" w:fill="auto"/>
            <w:vAlign w:val="center"/>
          </w:tcPr>
          <w:p w:rsidR="007030BF" w:rsidRDefault="009C6803">
            <w:pPr>
              <w:spacing w:line="240" w:lineRule="auto"/>
              <w:rPr>
                <w:rFonts w:ascii="Times New Roman" w:hAnsi="Times New Roman"/>
                <w:sz w:val="18"/>
              </w:rPr>
            </w:pPr>
            <w:r>
              <w:rPr>
                <w:rFonts w:ascii="宋体" w:hAnsi="宋体" w:hint="eastAsia"/>
                <w:sz w:val="18"/>
              </w:rPr>
              <w:t>酸性气体用氢氧化钠或氢氧化钙水溶液吸收；碱性气体用稀硫酸吸收</w:t>
            </w:r>
          </w:p>
        </w:tc>
        <w:tc>
          <w:tcPr>
            <w:tcW w:w="2109" w:type="pct"/>
            <w:shd w:val="clear" w:color="auto" w:fill="auto"/>
            <w:vAlign w:val="center"/>
          </w:tcPr>
          <w:p w:rsidR="007030BF" w:rsidRDefault="009C6803">
            <w:pPr>
              <w:spacing w:line="240" w:lineRule="auto"/>
              <w:rPr>
                <w:rFonts w:ascii="Times New Roman" w:hAnsi="Times New Roman"/>
                <w:sz w:val="18"/>
              </w:rPr>
            </w:pPr>
            <w:r>
              <w:rPr>
                <w:rFonts w:ascii="宋体" w:hAnsi="宋体" w:hint="eastAsia"/>
                <w:sz w:val="18"/>
              </w:rPr>
              <w:t>脂肪酸、胺类及其他易溶于水的臭气</w:t>
            </w:r>
          </w:p>
        </w:tc>
      </w:tr>
      <w:tr w:rsidR="007030BF">
        <w:tc>
          <w:tcPr>
            <w:tcW w:w="812" w:type="pct"/>
            <w:shd w:val="clear" w:color="auto" w:fill="auto"/>
            <w:vAlign w:val="center"/>
          </w:tcPr>
          <w:p w:rsidR="007030BF" w:rsidRDefault="009C6803">
            <w:pPr>
              <w:spacing w:line="240" w:lineRule="auto"/>
              <w:jc w:val="center"/>
              <w:rPr>
                <w:rFonts w:ascii="Times New Roman" w:hAnsi="Times New Roman"/>
                <w:sz w:val="18"/>
              </w:rPr>
            </w:pPr>
            <w:r>
              <w:rPr>
                <w:rFonts w:ascii="宋体" w:hAnsi="宋体" w:hint="eastAsia"/>
                <w:sz w:val="18"/>
              </w:rPr>
              <w:t>臭氧</w:t>
            </w:r>
            <w:proofErr w:type="gramStart"/>
            <w:r>
              <w:rPr>
                <w:rFonts w:ascii="宋体" w:hAnsi="宋体" w:hint="eastAsia"/>
                <w:sz w:val="18"/>
              </w:rPr>
              <w:t>氧</w:t>
            </w:r>
            <w:proofErr w:type="gramEnd"/>
            <w:r>
              <w:rPr>
                <w:rFonts w:ascii="宋体" w:hAnsi="宋体" w:hint="eastAsia"/>
                <w:sz w:val="18"/>
              </w:rPr>
              <w:t>化法</w:t>
            </w:r>
          </w:p>
        </w:tc>
        <w:tc>
          <w:tcPr>
            <w:tcW w:w="2079" w:type="pct"/>
            <w:shd w:val="clear" w:color="auto" w:fill="auto"/>
            <w:vAlign w:val="center"/>
          </w:tcPr>
          <w:p w:rsidR="007030BF" w:rsidRDefault="009C6803">
            <w:pPr>
              <w:spacing w:line="240" w:lineRule="auto"/>
              <w:rPr>
                <w:rFonts w:ascii="Times New Roman" w:hAnsi="Times New Roman"/>
                <w:sz w:val="18"/>
              </w:rPr>
            </w:pPr>
            <w:r>
              <w:rPr>
                <w:rFonts w:ascii="宋体" w:hAnsi="宋体" w:hint="eastAsia"/>
                <w:sz w:val="18"/>
              </w:rPr>
              <w:t>利用臭氧的强氧化作用氧化分解</w:t>
            </w:r>
          </w:p>
        </w:tc>
        <w:tc>
          <w:tcPr>
            <w:tcW w:w="2109" w:type="pct"/>
            <w:shd w:val="clear" w:color="auto" w:fill="auto"/>
            <w:vAlign w:val="center"/>
          </w:tcPr>
          <w:p w:rsidR="007030BF" w:rsidRDefault="009C6803">
            <w:pPr>
              <w:spacing w:line="240" w:lineRule="auto"/>
              <w:rPr>
                <w:rFonts w:ascii="Times New Roman" w:hAnsi="Times New Roman"/>
                <w:sz w:val="18"/>
              </w:rPr>
            </w:pPr>
            <w:r>
              <w:rPr>
                <w:rFonts w:ascii="宋体" w:hAnsi="宋体" w:hint="eastAsia"/>
                <w:sz w:val="18"/>
              </w:rPr>
              <w:t>不饱和有机化合物，硫化氢、硫醇类、醛类等</w:t>
            </w:r>
          </w:p>
        </w:tc>
      </w:tr>
      <w:tr w:rsidR="007030BF">
        <w:tc>
          <w:tcPr>
            <w:tcW w:w="812" w:type="pct"/>
            <w:shd w:val="clear" w:color="auto" w:fill="auto"/>
            <w:vAlign w:val="center"/>
          </w:tcPr>
          <w:p w:rsidR="007030BF" w:rsidRDefault="009C6803">
            <w:pPr>
              <w:spacing w:line="240" w:lineRule="auto"/>
              <w:jc w:val="center"/>
              <w:rPr>
                <w:rFonts w:ascii="Times New Roman" w:hAnsi="Times New Roman"/>
                <w:sz w:val="18"/>
              </w:rPr>
            </w:pPr>
            <w:r>
              <w:rPr>
                <w:rFonts w:ascii="宋体" w:hAnsi="宋体" w:hint="eastAsia"/>
                <w:sz w:val="18"/>
              </w:rPr>
              <w:t>燃烧法</w:t>
            </w:r>
          </w:p>
        </w:tc>
        <w:tc>
          <w:tcPr>
            <w:tcW w:w="2079" w:type="pct"/>
            <w:shd w:val="clear" w:color="auto" w:fill="auto"/>
            <w:vAlign w:val="center"/>
          </w:tcPr>
          <w:p w:rsidR="007030BF" w:rsidRDefault="009C6803">
            <w:pPr>
              <w:spacing w:line="240" w:lineRule="auto"/>
              <w:rPr>
                <w:rFonts w:ascii="Times New Roman" w:hAnsi="Times New Roman"/>
                <w:sz w:val="18"/>
              </w:rPr>
            </w:pPr>
            <w:r>
              <w:rPr>
                <w:rFonts w:ascii="宋体" w:hAnsi="宋体" w:hint="eastAsia"/>
                <w:sz w:val="18"/>
              </w:rPr>
              <w:t>将可燃性恶臭气体燃烧分解</w:t>
            </w:r>
          </w:p>
        </w:tc>
        <w:tc>
          <w:tcPr>
            <w:tcW w:w="2109" w:type="pct"/>
            <w:shd w:val="clear" w:color="auto" w:fill="auto"/>
            <w:vAlign w:val="center"/>
          </w:tcPr>
          <w:p w:rsidR="007030BF" w:rsidRDefault="009C6803">
            <w:pPr>
              <w:spacing w:line="240" w:lineRule="auto"/>
              <w:rPr>
                <w:rFonts w:ascii="Times New Roman" w:hAnsi="Times New Roman"/>
                <w:sz w:val="18"/>
              </w:rPr>
            </w:pPr>
            <w:r>
              <w:rPr>
                <w:rFonts w:ascii="宋体" w:hAnsi="宋体" w:hint="eastAsia"/>
                <w:sz w:val="18"/>
              </w:rPr>
              <w:t>适用于所有恶臭气体</w:t>
            </w:r>
          </w:p>
        </w:tc>
      </w:tr>
      <w:tr w:rsidR="007030BF">
        <w:tc>
          <w:tcPr>
            <w:tcW w:w="812" w:type="pct"/>
            <w:shd w:val="clear" w:color="auto" w:fill="auto"/>
            <w:vAlign w:val="center"/>
          </w:tcPr>
          <w:p w:rsidR="007030BF" w:rsidRDefault="009C6803">
            <w:pPr>
              <w:spacing w:line="240" w:lineRule="auto"/>
              <w:jc w:val="center"/>
              <w:rPr>
                <w:rFonts w:ascii="Times New Roman" w:hAnsi="Times New Roman"/>
                <w:sz w:val="18"/>
              </w:rPr>
            </w:pPr>
            <w:r>
              <w:rPr>
                <w:rFonts w:ascii="宋体" w:hAnsi="宋体" w:hint="eastAsia"/>
                <w:sz w:val="18"/>
              </w:rPr>
              <w:t>生物膜法</w:t>
            </w:r>
          </w:p>
        </w:tc>
        <w:tc>
          <w:tcPr>
            <w:tcW w:w="2079" w:type="pct"/>
            <w:shd w:val="clear" w:color="auto" w:fill="auto"/>
            <w:vAlign w:val="center"/>
          </w:tcPr>
          <w:p w:rsidR="007030BF" w:rsidRDefault="009C6803">
            <w:pPr>
              <w:spacing w:line="240" w:lineRule="auto"/>
              <w:rPr>
                <w:rFonts w:ascii="Times New Roman" w:hAnsi="Times New Roman"/>
                <w:sz w:val="18"/>
              </w:rPr>
            </w:pPr>
            <w:r>
              <w:rPr>
                <w:rFonts w:ascii="宋体" w:hAnsi="宋体" w:hint="eastAsia"/>
                <w:sz w:val="18"/>
              </w:rPr>
              <w:t>恶臭气体通过滤层由细菌分解</w:t>
            </w:r>
          </w:p>
        </w:tc>
        <w:tc>
          <w:tcPr>
            <w:tcW w:w="2109" w:type="pct"/>
            <w:shd w:val="clear" w:color="auto" w:fill="auto"/>
            <w:vAlign w:val="center"/>
          </w:tcPr>
          <w:p w:rsidR="007030BF" w:rsidRDefault="009C6803">
            <w:pPr>
              <w:spacing w:line="240" w:lineRule="auto"/>
              <w:rPr>
                <w:rFonts w:ascii="Times New Roman" w:hAnsi="Times New Roman"/>
                <w:sz w:val="18"/>
              </w:rPr>
            </w:pPr>
            <w:r>
              <w:rPr>
                <w:rFonts w:ascii="宋体" w:hAnsi="宋体" w:hint="eastAsia"/>
                <w:sz w:val="18"/>
              </w:rPr>
              <w:t>大部分恶臭气体</w:t>
            </w:r>
          </w:p>
        </w:tc>
      </w:tr>
    </w:tbl>
    <w:p w:rsidR="007030BF" w:rsidRDefault="009C6803">
      <w:pPr>
        <w:pStyle w:val="affd"/>
        <w:spacing w:before="156" w:after="156"/>
        <w:rPr>
          <w:szCs w:val="21"/>
        </w:rPr>
      </w:pPr>
      <w:bookmarkStart w:id="61" w:name="_Toc152936974"/>
      <w:r>
        <w:rPr>
          <w:rFonts w:hint="eastAsia"/>
        </w:rPr>
        <w:t>土壤及作物环境污染事件</w:t>
      </w:r>
      <w:bookmarkEnd w:id="61"/>
    </w:p>
    <w:p w:rsidR="007030BF" w:rsidRDefault="009C6803">
      <w:pPr>
        <w:pStyle w:val="affe"/>
        <w:spacing w:before="156" w:after="156"/>
      </w:pPr>
      <w:bookmarkStart w:id="62" w:name="_Toc152936975"/>
      <w:r>
        <w:rPr>
          <w:rFonts w:hint="eastAsia"/>
        </w:rPr>
        <w:t>物理修复</w:t>
      </w:r>
      <w:bookmarkEnd w:id="62"/>
    </w:p>
    <w:p w:rsidR="007030BF" w:rsidRDefault="009C6803">
      <w:pPr>
        <w:pStyle w:val="afffff5"/>
        <w:ind w:firstLine="420"/>
      </w:pPr>
      <w:r>
        <w:rPr>
          <w:rFonts w:hAnsi="宋体" w:hint="eastAsia"/>
        </w:rPr>
        <w:t>采用客土、翻土、去表土的方法移去污染土壤并存放于防滲设施良好的填埋场或其他安全的地方。客土指把污染土层挖去，换为其他干净土壤；</w:t>
      </w:r>
      <w:proofErr w:type="gramStart"/>
      <w:r>
        <w:rPr>
          <w:rFonts w:hAnsi="宋体" w:hint="eastAsia"/>
        </w:rPr>
        <w:t>翻土指</w:t>
      </w:r>
      <w:proofErr w:type="gramEnd"/>
      <w:r>
        <w:rPr>
          <w:rFonts w:hAnsi="宋体" w:hint="eastAsia"/>
        </w:rPr>
        <w:t>把下层土壤翻到上层；去表土指去除表层污染土壤，把未受污染的下层外露作为表土。其中翻土没有彻底去除污染，需进一步处理。</w:t>
      </w:r>
    </w:p>
    <w:p w:rsidR="007030BF" w:rsidRDefault="009C6803">
      <w:pPr>
        <w:pStyle w:val="afffff5"/>
        <w:ind w:firstLine="420"/>
      </w:pPr>
      <w:r>
        <w:rPr>
          <w:rFonts w:hAnsi="宋体" w:hint="eastAsia"/>
        </w:rPr>
        <w:t>固化法，加入玻璃熔融剂等，通过通电等方式使污染物以玻璃态固结在土壤中，适用于放射性或剧毒污染物。</w:t>
      </w:r>
    </w:p>
    <w:p w:rsidR="007030BF" w:rsidRDefault="009C6803">
      <w:pPr>
        <w:pStyle w:val="affe"/>
        <w:spacing w:before="156" w:after="156"/>
      </w:pPr>
      <w:bookmarkStart w:id="63" w:name="_Toc152936976"/>
      <w:r>
        <w:rPr>
          <w:rFonts w:hint="eastAsia"/>
        </w:rPr>
        <w:t>化学修复</w:t>
      </w:r>
      <w:bookmarkEnd w:id="63"/>
    </w:p>
    <w:p w:rsidR="007030BF" w:rsidRDefault="009C6803">
      <w:pPr>
        <w:pStyle w:val="afffff5"/>
        <w:ind w:firstLine="420"/>
      </w:pPr>
      <w:r>
        <w:rPr>
          <w:rFonts w:hAnsi="宋体" w:hint="eastAsia"/>
        </w:rPr>
        <w:t>固化稳定化，主要针对重金属污染，通过加入石灰或有机肥等物质改变土壤的化学性质或成分，形成难溶化合物，使重金属沉淀下来。</w:t>
      </w:r>
    </w:p>
    <w:p w:rsidR="007030BF" w:rsidRDefault="009C6803">
      <w:pPr>
        <w:pStyle w:val="afffff5"/>
        <w:ind w:firstLine="420"/>
      </w:pPr>
      <w:r>
        <w:rPr>
          <w:rFonts w:hAnsi="宋体" w:hint="eastAsia"/>
        </w:rPr>
        <w:t>淋洗法，主要针对有机物污染，采用相似相溶的方法将之淋洗到水中，再采用水污染修复方法进行处理。</w:t>
      </w:r>
    </w:p>
    <w:p w:rsidR="007030BF" w:rsidRDefault="009C6803">
      <w:pPr>
        <w:pStyle w:val="afffff5"/>
        <w:ind w:firstLine="420"/>
      </w:pPr>
      <w:r>
        <w:rPr>
          <w:rFonts w:hAnsi="宋体" w:hint="eastAsia"/>
        </w:rPr>
        <w:t>挥发法，包括热解吸、气提等方法，主要针对有机污染物，加入相应化学剂使污染物从土壤中挥发出来，再使用大气污染修复方法进行处理。</w:t>
      </w:r>
    </w:p>
    <w:p w:rsidR="007030BF" w:rsidRDefault="009C6803">
      <w:pPr>
        <w:pStyle w:val="affe"/>
        <w:spacing w:before="156" w:after="156"/>
      </w:pPr>
      <w:bookmarkStart w:id="64" w:name="_Toc152936977"/>
      <w:r>
        <w:rPr>
          <w:rFonts w:hint="eastAsia"/>
        </w:rPr>
        <w:t>生物修复</w:t>
      </w:r>
      <w:bookmarkEnd w:id="64"/>
    </w:p>
    <w:p w:rsidR="007030BF" w:rsidRDefault="009C6803">
      <w:pPr>
        <w:ind w:firstLineChars="200" w:firstLine="420"/>
      </w:pPr>
      <w:r>
        <w:rPr>
          <w:rFonts w:ascii="宋体" w:hAnsi="宋体" w:hint="eastAsia"/>
        </w:rPr>
        <w:t>包括微生物修复和植物修复，主要针对土壤污染的后期恢复。微生物修复主要针对有机物污染，使用菌种分解对应污染物；植物修复包括植物淋洗、植物挥发、植物富集等技术，同时适用于有机物污染和重金属污染。其优点是分解彻底且不会造成二次污染，但修复时间较长。</w:t>
      </w:r>
    </w:p>
    <w:p w:rsidR="007030BF" w:rsidRDefault="009C6803">
      <w:pPr>
        <w:pStyle w:val="afffff5"/>
        <w:ind w:firstLineChars="0" w:firstLine="0"/>
        <w:jc w:val="center"/>
      </w:pPr>
      <w:bookmarkStart w:id="65" w:name="BookMark8"/>
      <w:bookmarkEnd w:id="25"/>
      <w:r>
        <w:rPr>
          <w:noProof/>
        </w:rPr>
        <w:lastRenderedPageBreak/>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5"/>
    </w:p>
    <w:sectPr w:rsidR="007030BF">
      <w:headerReference w:type="even" r:id="rId23"/>
      <w:headerReference w:type="default" r:id="rId24"/>
      <w:footerReference w:type="even" r:id="rId25"/>
      <w:footerReference w:type="default" r:id="rId26"/>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1B2" w:rsidRDefault="008801B2">
      <w:pPr>
        <w:spacing w:line="240" w:lineRule="auto"/>
      </w:pPr>
      <w:r>
        <w:separator/>
      </w:r>
    </w:p>
  </w:endnote>
  <w:endnote w:type="continuationSeparator" w:id="0">
    <w:p w:rsidR="008801B2" w:rsidRDefault="008801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0BF" w:rsidRDefault="009C6803">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0BF" w:rsidRDefault="007030BF">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0BF" w:rsidRDefault="009C6803">
    <w:pPr>
      <w:pStyle w:val="afffff1"/>
    </w:pPr>
    <w:r>
      <w:fldChar w:fldCharType="begin"/>
    </w:r>
    <w:r>
      <w:instrText xml:space="preserve"> PAGE   \* MERGEFORMAT \* MERGEFORMAT </w:instrText>
    </w:r>
    <w:r>
      <w:fldChar w:fldCharType="separate"/>
    </w:r>
    <w:r>
      <w:t>I</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0BF" w:rsidRDefault="009C6803">
    <w:pPr>
      <w:pStyle w:val="afffff2"/>
    </w:pPr>
    <w:r>
      <w:fldChar w:fldCharType="begin"/>
    </w:r>
    <w:r>
      <w:instrText>PAGE   \* MERGEFORMAT</w:instrText>
    </w:r>
    <w:r>
      <w:fldChar w:fldCharType="separate"/>
    </w:r>
    <w:r w:rsidR="004E0612" w:rsidRPr="004E0612">
      <w:rPr>
        <w:noProof/>
        <w:lang w:val="zh-CN"/>
      </w:rPr>
      <w:t>I</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0BF" w:rsidRDefault="009C6803">
    <w:pPr>
      <w:pStyle w:val="afffff1"/>
    </w:pPr>
    <w:r>
      <w:fldChar w:fldCharType="begin"/>
    </w:r>
    <w:r>
      <w:instrText xml:space="preserve"> PAGE   \* MERGEFORMAT \* MERGEFORMAT </w:instrText>
    </w:r>
    <w:r>
      <w:fldChar w:fldCharType="separate"/>
    </w:r>
    <w:r w:rsidR="004E0612">
      <w:rPr>
        <w:noProof/>
      </w:rPr>
      <w:t>II</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0BF" w:rsidRDefault="009C6803">
    <w:pPr>
      <w:pStyle w:val="afffff2"/>
    </w:pPr>
    <w:r>
      <w:fldChar w:fldCharType="begin"/>
    </w:r>
    <w:r>
      <w:instrText>PAGE   \* MERGEFORMAT</w:instrText>
    </w:r>
    <w:r>
      <w:fldChar w:fldCharType="separate"/>
    </w:r>
    <w:r>
      <w:rPr>
        <w:lang w:val="zh-CN"/>
      </w:rPr>
      <w:t>1</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0BF" w:rsidRDefault="009C6803">
    <w:pPr>
      <w:pStyle w:val="afffff1"/>
    </w:pPr>
    <w:r>
      <w:fldChar w:fldCharType="begin"/>
    </w:r>
    <w:r>
      <w:instrText xml:space="preserve"> PAGE   \* MERGEFORMAT \* MERGEFORMAT </w:instrText>
    </w:r>
    <w:r>
      <w:fldChar w:fldCharType="separate"/>
    </w:r>
    <w:r w:rsidR="004E0612">
      <w:rPr>
        <w:noProof/>
      </w:rPr>
      <w:t>8</w:t>
    </w:r>
    <w: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0BF" w:rsidRDefault="009C6803">
    <w:pPr>
      <w:pStyle w:val="afffff2"/>
    </w:pPr>
    <w:r>
      <w:fldChar w:fldCharType="begin"/>
    </w:r>
    <w:r>
      <w:instrText>PAGE   \* MERGEFORMAT</w:instrText>
    </w:r>
    <w:r>
      <w:fldChar w:fldCharType="separate"/>
    </w:r>
    <w:r w:rsidR="004E0612" w:rsidRPr="004E0612">
      <w:rPr>
        <w:noProof/>
        <w:lang w:val="zh-CN"/>
      </w:rPr>
      <w:t>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1B2" w:rsidRDefault="008801B2">
      <w:pPr>
        <w:spacing w:line="240" w:lineRule="auto"/>
      </w:pPr>
      <w:r>
        <w:separator/>
      </w:r>
    </w:p>
  </w:footnote>
  <w:footnote w:type="continuationSeparator" w:id="0">
    <w:p w:rsidR="008801B2" w:rsidRDefault="008801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0BF" w:rsidRDefault="009C6803">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0BF" w:rsidRDefault="007030BF">
    <w:pPr>
      <w:pStyle w:val="affff0"/>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0BF" w:rsidRDefault="009C6803">
    <w:pPr>
      <w:pStyle w:val="afffffb"/>
    </w:pPr>
    <w:r>
      <w:fldChar w:fldCharType="begin"/>
    </w:r>
    <w:r>
      <w:instrText xml:space="preserve"> STYLEREF  标准文件_文件编号 \* MERGEFORMAT </w:instrText>
    </w:r>
    <w:r>
      <w:fldChar w:fldCharType="separate"/>
    </w:r>
    <w:r>
      <w:t>DB 42/T XXXX</w:t>
    </w:r>
    <w:r>
      <w:t>—</w:t>
    </w:r>
    <w:r>
      <w:t>XXXX</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0BF" w:rsidRDefault="009C6803">
    <w:pPr>
      <w:pStyle w:val="afffffa"/>
    </w:pPr>
    <w:r>
      <w:fldChar w:fldCharType="begin"/>
    </w:r>
    <w:r>
      <w:instrText xml:space="preserve"> STYLEREF  标准文件_文件编号  \* MERGEFORMAT </w:instrText>
    </w:r>
    <w:r>
      <w:fldChar w:fldCharType="separate"/>
    </w:r>
    <w:r w:rsidR="004E0612">
      <w:rPr>
        <w:noProof/>
      </w:rPr>
      <w:t>DB 42/T XXXX</w:t>
    </w:r>
    <w:r w:rsidR="004E0612">
      <w:rPr>
        <w:noProof/>
      </w:rPr>
      <w:t>—</w:t>
    </w:r>
    <w:r w:rsidR="004E0612">
      <w:rPr>
        <w:noProof/>
      </w:rPr>
      <w:t>XXXX</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0BF" w:rsidRDefault="009C6803">
    <w:pPr>
      <w:pStyle w:val="afffffb"/>
    </w:pPr>
    <w:r>
      <w:fldChar w:fldCharType="begin"/>
    </w:r>
    <w:r>
      <w:instrText xml:space="preserve"> STYLEREF  标准文件_文件编号 \* MERGEFORMAT </w:instrText>
    </w:r>
    <w:r>
      <w:fldChar w:fldCharType="separate"/>
    </w:r>
    <w:r w:rsidR="004E0612">
      <w:rPr>
        <w:noProof/>
      </w:rPr>
      <w:t>DB 42/T XXXX</w:t>
    </w:r>
    <w:r w:rsidR="004E0612">
      <w:rPr>
        <w:noProof/>
      </w:rPr>
      <w:t>—</w:t>
    </w:r>
    <w:r w:rsidR="004E0612">
      <w:rPr>
        <w:noProof/>
      </w:rPr>
      <w:t>XXXX</w: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0BF" w:rsidRDefault="009C6803">
    <w:pPr>
      <w:pStyle w:val="afffffa"/>
    </w:pPr>
    <w:r>
      <w:fldChar w:fldCharType="begin"/>
    </w:r>
    <w:r>
      <w:instrText xml:space="preserve"> STYLEREF  标准文件_文件编号  \* MERGEFORMAT </w:instrText>
    </w:r>
    <w:r>
      <w:fldChar w:fldCharType="separate"/>
    </w:r>
    <w:r>
      <w:t>DB 42/T XXXX</w:t>
    </w:r>
    <w:r>
      <w:t>—</w:t>
    </w:r>
    <w:r>
      <w:t>XXXX</w:t>
    </w:r>
    <w: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0BF" w:rsidRDefault="009C6803">
    <w:pPr>
      <w:pStyle w:val="afffffb"/>
    </w:pPr>
    <w:r>
      <w:fldChar w:fldCharType="begin"/>
    </w:r>
    <w:r>
      <w:instrText xml:space="preserve"> STYLEREF  标准文件_文件编号 \* MERGEFORMAT </w:instrText>
    </w:r>
    <w:r>
      <w:fldChar w:fldCharType="separate"/>
    </w:r>
    <w:r w:rsidR="004E0612">
      <w:rPr>
        <w:noProof/>
      </w:rPr>
      <w:t>DB 42/T XXXX</w:t>
    </w:r>
    <w:r w:rsidR="004E0612">
      <w:rPr>
        <w:noProof/>
      </w:rPr>
      <w:t>—</w:t>
    </w:r>
    <w:r w:rsidR="004E0612">
      <w:rPr>
        <w:noProof/>
      </w:rPr>
      <w:t>XXXX</w:t>
    </w:r>
    <w: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0BF" w:rsidRDefault="009C6803">
    <w:pPr>
      <w:pStyle w:val="afffffa"/>
    </w:pPr>
    <w:r>
      <w:fldChar w:fldCharType="begin"/>
    </w:r>
    <w:r>
      <w:instrText xml:space="preserve"> STYLEREF  标准文件_文件编号  \* MERGEFORMAT </w:instrText>
    </w:r>
    <w:r>
      <w:fldChar w:fldCharType="separate"/>
    </w:r>
    <w:r w:rsidR="004E0612">
      <w:rPr>
        <w:noProof/>
      </w:rPr>
      <w:t>DB 42/T XXXX</w:t>
    </w:r>
    <w:r w:rsidR="004E0612">
      <w:rPr>
        <w:noProof/>
      </w:rPr>
      <w:t>—</w:t>
    </w:r>
    <w:r w:rsidR="004E0612">
      <w:rPr>
        <w:noProof/>
      </w:rPr>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29akEGXb+9xzWAFSbzpAbmtaqNsOd0WBcb0qNAMz32rAWyjoZhH6PFxIR/wYUlrcCVXKctsdDdDVhIC1bidkuA==" w:salt="X5iy4Iybuu0gzWK4IBVfa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hM2RkMzFkNGUwYWNjOGYyNzljNDYxNmU0OGZkN2UifQ=="/>
  </w:docVars>
  <w:rsids>
    <w:rsidRoot w:val="00714CC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67C"/>
    <w:rsid w:val="000C2FBD"/>
    <w:rsid w:val="000C4B41"/>
    <w:rsid w:val="000C57D6"/>
    <w:rsid w:val="000C6362"/>
    <w:rsid w:val="000C7666"/>
    <w:rsid w:val="000D0A9C"/>
    <w:rsid w:val="000D1795"/>
    <w:rsid w:val="000D329A"/>
    <w:rsid w:val="000D4B9C"/>
    <w:rsid w:val="000D4EB6"/>
    <w:rsid w:val="000D753B"/>
    <w:rsid w:val="000E4C9E"/>
    <w:rsid w:val="000E60EF"/>
    <w:rsid w:val="000E6FD7"/>
    <w:rsid w:val="000F06E1"/>
    <w:rsid w:val="000F0E3C"/>
    <w:rsid w:val="000F19D5"/>
    <w:rsid w:val="000F4AEA"/>
    <w:rsid w:val="000F633F"/>
    <w:rsid w:val="000F67E9"/>
    <w:rsid w:val="00104926"/>
    <w:rsid w:val="001115F3"/>
    <w:rsid w:val="00113B1E"/>
    <w:rsid w:val="0011711C"/>
    <w:rsid w:val="0012059C"/>
    <w:rsid w:val="00124E4F"/>
    <w:rsid w:val="00124FC9"/>
    <w:rsid w:val="001260B7"/>
    <w:rsid w:val="001265CB"/>
    <w:rsid w:val="001321C6"/>
    <w:rsid w:val="001325C4"/>
    <w:rsid w:val="00132C85"/>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7EB"/>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6ACF"/>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390"/>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32DA"/>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797"/>
    <w:rsid w:val="002B7332"/>
    <w:rsid w:val="002B7F51"/>
    <w:rsid w:val="002C09E7"/>
    <w:rsid w:val="002C1E06"/>
    <w:rsid w:val="002C1E1C"/>
    <w:rsid w:val="002C3F07"/>
    <w:rsid w:val="002C5278"/>
    <w:rsid w:val="002C637B"/>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07287"/>
    <w:rsid w:val="00313B85"/>
    <w:rsid w:val="00317988"/>
    <w:rsid w:val="00321956"/>
    <w:rsid w:val="003221B4"/>
    <w:rsid w:val="0032258D"/>
    <w:rsid w:val="00322E62"/>
    <w:rsid w:val="00324D13"/>
    <w:rsid w:val="00324D2A"/>
    <w:rsid w:val="00324EDD"/>
    <w:rsid w:val="003331E4"/>
    <w:rsid w:val="00336C64"/>
    <w:rsid w:val="00337162"/>
    <w:rsid w:val="0034194F"/>
    <w:rsid w:val="00344605"/>
    <w:rsid w:val="00345492"/>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420"/>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0612"/>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67238"/>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1BD5"/>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57B97"/>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30BF"/>
    <w:rsid w:val="00704387"/>
    <w:rsid w:val="00707669"/>
    <w:rsid w:val="00711CBA"/>
    <w:rsid w:val="00711FB5"/>
    <w:rsid w:val="00712A01"/>
    <w:rsid w:val="00714CCB"/>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E2C"/>
    <w:rsid w:val="00776599"/>
    <w:rsid w:val="0078114B"/>
    <w:rsid w:val="00781DD2"/>
    <w:rsid w:val="00783ECF"/>
    <w:rsid w:val="0078413A"/>
    <w:rsid w:val="007959E8"/>
    <w:rsid w:val="00795E9C"/>
    <w:rsid w:val="007A0521"/>
    <w:rsid w:val="007A07F7"/>
    <w:rsid w:val="007A2E12"/>
    <w:rsid w:val="007A3475"/>
    <w:rsid w:val="007A399D"/>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1C3C"/>
    <w:rsid w:val="0083348C"/>
    <w:rsid w:val="008373D3"/>
    <w:rsid w:val="00840617"/>
    <w:rsid w:val="00840F84"/>
    <w:rsid w:val="00842A47"/>
    <w:rsid w:val="00843C13"/>
    <w:rsid w:val="008454F8"/>
    <w:rsid w:val="008470A6"/>
    <w:rsid w:val="0085173A"/>
    <w:rsid w:val="00856316"/>
    <w:rsid w:val="008603CE"/>
    <w:rsid w:val="008620FC"/>
    <w:rsid w:val="008627A5"/>
    <w:rsid w:val="00863E05"/>
    <w:rsid w:val="00865ACA"/>
    <w:rsid w:val="00865D28"/>
    <w:rsid w:val="00865F85"/>
    <w:rsid w:val="00867C10"/>
    <w:rsid w:val="00870439"/>
    <w:rsid w:val="00870DA1"/>
    <w:rsid w:val="008801B2"/>
    <w:rsid w:val="00883F93"/>
    <w:rsid w:val="00884DB3"/>
    <w:rsid w:val="00885A9D"/>
    <w:rsid w:val="008864F6"/>
    <w:rsid w:val="00887575"/>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5A99"/>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C564C"/>
    <w:rsid w:val="009C6803"/>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5C3"/>
    <w:rsid w:val="00A93B09"/>
    <w:rsid w:val="00A94247"/>
    <w:rsid w:val="00A952D7"/>
    <w:rsid w:val="00A963F7"/>
    <w:rsid w:val="00A96AD8"/>
    <w:rsid w:val="00A974BB"/>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3F41"/>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2F36"/>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65A31"/>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58E5"/>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0B6B"/>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31AC"/>
    <w:rsid w:val="00F6412A"/>
    <w:rsid w:val="00F64AF4"/>
    <w:rsid w:val="00F65893"/>
    <w:rsid w:val="00F66A4A"/>
    <w:rsid w:val="00F71E22"/>
    <w:rsid w:val="00F72142"/>
    <w:rsid w:val="00F72AE7"/>
    <w:rsid w:val="00F81141"/>
    <w:rsid w:val="00F833BA"/>
    <w:rsid w:val="00F84FD0"/>
    <w:rsid w:val="00F859A8"/>
    <w:rsid w:val="00F86D87"/>
    <w:rsid w:val="00F9108B"/>
    <w:rsid w:val="00F91349"/>
    <w:rsid w:val="00F923E8"/>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4497"/>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7D66353"/>
    <w:rsid w:val="28D22A49"/>
    <w:rsid w:val="319F4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957D003"/>
  <w15:docId w15:val="{6D7C1E98-8A5A-4109-AB2E-E0825D35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51">
    <w:name w:val="toc 5"/>
    <w:basedOn w:val="afff5"/>
    <w:next w:val="afff5"/>
    <w:uiPriority w:val="39"/>
    <w:unhideWhenUsed/>
    <w:qFormat/>
    <w:pPr>
      <w:ind w:left="839"/>
    </w:pPr>
    <w:rPr>
      <w:rFonts w:ascii="宋体"/>
    </w:rPr>
  </w:style>
  <w:style w:type="paragraph" w:styleId="31">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11">
    <w:name w:val="toc 1"/>
    <w:basedOn w:val="afff5"/>
    <w:next w:val="afff5"/>
    <w:uiPriority w:val="39"/>
    <w:unhideWhenUsed/>
    <w:qFormat/>
    <w:rPr>
      <w:rFonts w:ascii="宋体"/>
    </w:rPr>
  </w:style>
  <w:style w:type="paragraph" w:styleId="41">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24">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0">
    <w:name w:val="目录 31"/>
    <w:basedOn w:val="afff5"/>
    <w:next w:val="afff5"/>
    <w:semiHidden/>
    <w:qFormat/>
    <w:pPr>
      <w:spacing w:line="240" w:lineRule="auto"/>
    </w:pPr>
    <w:rPr>
      <w:rFonts w:ascii="宋体" w:hAnsi="宋体"/>
      <w:iCs/>
    </w:rPr>
  </w:style>
  <w:style w:type="paragraph" w:customStyle="1" w:styleId="410">
    <w:name w:val="目录 41"/>
    <w:basedOn w:val="afff5"/>
    <w:next w:val="afff5"/>
    <w:semiHidden/>
    <w:qFormat/>
    <w:pPr>
      <w:adjustRightInd/>
      <w:spacing w:line="240" w:lineRule="auto"/>
      <w:jc w:val="left"/>
    </w:pPr>
  </w:style>
  <w:style w:type="paragraph" w:customStyle="1" w:styleId="510">
    <w:name w:val="目录 51"/>
    <w:basedOn w:val="afff5"/>
    <w:next w:val="afff5"/>
    <w:semiHidden/>
    <w:qFormat/>
    <w:pPr>
      <w:spacing w:line="240" w:lineRule="auto"/>
    </w:pPr>
    <w:rPr>
      <w:rFonts w:ascii="宋体" w:hAnsi="宋体"/>
    </w:rPr>
  </w:style>
  <w:style w:type="paragraph" w:customStyle="1" w:styleId="610">
    <w:name w:val="目录 61"/>
    <w:basedOn w:val="afff5"/>
    <w:next w:val="afff5"/>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
    <w:name w:val="目录 81"/>
    <w:basedOn w:val="710"/>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image" Target="media/image2.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6CDD7B64D746C88022C6FF642D2E6C"/>
        <w:category>
          <w:name w:val="常规"/>
          <w:gallery w:val="placeholder"/>
        </w:category>
        <w:types>
          <w:type w:val="bbPlcHdr"/>
        </w:types>
        <w:behaviors>
          <w:behavior w:val="content"/>
        </w:behaviors>
        <w:guid w:val="{8AB0DDB3-F4B6-49E9-862F-9A530BC227BF}"/>
      </w:docPartPr>
      <w:docPartBody>
        <w:p w:rsidR="00C873A0" w:rsidRDefault="00D8196A">
          <w:pPr>
            <w:pStyle w:val="796CDD7B64D746C88022C6FF642D2E6C"/>
          </w:pPr>
          <w:r>
            <w:rPr>
              <w:rStyle w:val="a3"/>
              <w:rFonts w:hint="eastAsia"/>
            </w:rPr>
            <w:t>单击或点击此处输入文字。</w:t>
          </w:r>
        </w:p>
      </w:docPartBody>
    </w:docPart>
    <w:docPart>
      <w:docPartPr>
        <w:name w:val="6DF13EF7B09B4C6A9E5B9378162F1FFC"/>
        <w:category>
          <w:name w:val="常规"/>
          <w:gallery w:val="placeholder"/>
        </w:category>
        <w:types>
          <w:type w:val="bbPlcHdr"/>
        </w:types>
        <w:behaviors>
          <w:behavior w:val="content"/>
        </w:behaviors>
        <w:guid w:val="{2F308643-570B-447A-95C8-BE5738CCB0FC}"/>
      </w:docPartPr>
      <w:docPartBody>
        <w:p w:rsidR="00C873A0" w:rsidRDefault="00D8196A">
          <w:pPr>
            <w:pStyle w:val="6DF13EF7B09B4C6A9E5B9378162F1FFC"/>
          </w:pPr>
          <w:r>
            <w:rPr>
              <w:rStyle w:val="a3"/>
              <w:rFonts w:hint="eastAsia"/>
            </w:rPr>
            <w:t>选择一项。</w:t>
          </w:r>
        </w:p>
      </w:docPartBody>
    </w:docPart>
    <w:docPart>
      <w:docPartPr>
        <w:name w:val="4A93A69D9D0F46CF983C53DC3A021980"/>
        <w:category>
          <w:name w:val="常规"/>
          <w:gallery w:val="placeholder"/>
        </w:category>
        <w:types>
          <w:type w:val="bbPlcHdr"/>
        </w:types>
        <w:behaviors>
          <w:behavior w:val="content"/>
        </w:behaviors>
        <w:guid w:val="{94E23459-0C9A-464A-A671-6BC805F8310E}"/>
      </w:docPartPr>
      <w:docPartBody>
        <w:p w:rsidR="00C873A0" w:rsidRDefault="00D8196A">
          <w:pPr>
            <w:pStyle w:val="4A93A69D9D0F46CF983C53DC3A021980"/>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C4D"/>
    <w:rsid w:val="001369E5"/>
    <w:rsid w:val="00536C4D"/>
    <w:rsid w:val="00A218D8"/>
    <w:rsid w:val="00C30A8D"/>
    <w:rsid w:val="00C873A0"/>
    <w:rsid w:val="00D8196A"/>
    <w:rsid w:val="00EF1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796CDD7B64D746C88022C6FF642D2E6C">
    <w:name w:val="796CDD7B64D746C88022C6FF642D2E6C"/>
    <w:qFormat/>
    <w:pPr>
      <w:widowControl w:val="0"/>
      <w:jc w:val="both"/>
    </w:pPr>
    <w:rPr>
      <w:kern w:val="2"/>
      <w:sz w:val="21"/>
      <w:szCs w:val="22"/>
    </w:rPr>
  </w:style>
  <w:style w:type="paragraph" w:customStyle="1" w:styleId="6DF13EF7B09B4C6A9E5B9378162F1FFC">
    <w:name w:val="6DF13EF7B09B4C6A9E5B9378162F1FFC"/>
    <w:qFormat/>
    <w:pPr>
      <w:widowControl w:val="0"/>
      <w:jc w:val="both"/>
    </w:pPr>
    <w:rPr>
      <w:kern w:val="2"/>
      <w:sz w:val="21"/>
      <w:szCs w:val="22"/>
    </w:rPr>
  </w:style>
  <w:style w:type="paragraph" w:customStyle="1" w:styleId="4A93A69D9D0F46CF983C53DC3A021980">
    <w:name w:val="4A93A69D9D0F46CF983C53DC3A021980"/>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54EA93-AAFB-40F1-8BF5-9D8C8FE99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8</TotalTime>
  <Pages>13</Pages>
  <Words>1635</Words>
  <Characters>9324</Characters>
  <Application>Microsoft Office Word</Application>
  <DocSecurity>0</DocSecurity>
  <Lines>77</Lines>
  <Paragraphs>21</Paragraphs>
  <ScaleCrop>false</ScaleCrop>
  <Company>PCMI</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gyb1</dc:creator>
  <dc:description>&lt;config cover="true" show_menu="true" version="1.0.0" doctype="SDKXY"&gt;_x000d_
&lt;/config&gt;</dc:description>
  <cp:lastModifiedBy>Administrator</cp:lastModifiedBy>
  <cp:revision>9</cp:revision>
  <cp:lastPrinted>2020-08-30T10:00:00Z</cp:lastPrinted>
  <dcterms:created xsi:type="dcterms:W3CDTF">2023-12-08T09:19:00Z</dcterms:created>
  <dcterms:modified xsi:type="dcterms:W3CDTF">2024-02-01T09:15:00Z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2052-12.1.0.15990</vt:lpwstr>
  </property>
  <property fmtid="{D5CDD505-2E9C-101B-9397-08002B2CF9AE}" pid="16" name="ICV">
    <vt:lpwstr>26F2CE625E61401C9CB8E62CF2D9D010_12</vt:lpwstr>
  </property>
</Properties>
</file>