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D14BD">
        <w:tc>
          <w:tcPr>
            <w:tcW w:w="509" w:type="dxa"/>
          </w:tcPr>
          <w:p w:rsidR="000D14BD" w:rsidRDefault="00B4344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D14BD" w:rsidRDefault="00B4344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13.020.40</w:t>
            </w:r>
          </w:p>
        </w:tc>
      </w:tr>
      <w:tr w:rsidR="000D14BD">
        <w:tc>
          <w:tcPr>
            <w:tcW w:w="509" w:type="dxa"/>
          </w:tcPr>
          <w:p w:rsidR="000D14BD" w:rsidRDefault="00B4344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D14BD" w:rsidRDefault="00B4344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Z 05</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D14BD">
        <w:tc>
          <w:tcPr>
            <w:tcW w:w="6407" w:type="dxa"/>
          </w:tcPr>
          <w:p w:rsidR="000D14BD" w:rsidRDefault="00B43442">
            <w:pPr>
              <w:pStyle w:val="afffff"/>
              <w:framePr w:w="0" w:hRule="auto" w:wrap="auto" w:hAnchor="text" w:xAlign="left" w:yAlign="inline" w:anchorLock="0"/>
              <w:rPr>
                <w:rFonts w:ascii="宋体" w:hAnsi="宋体"/>
                <w:sz w:val="28"/>
                <w:szCs w:val="28"/>
              </w:rPr>
            </w:pPr>
            <w:bookmarkStart w:id="0" w:name="_Hlk26473981"/>
            <w:r>
              <w:rPr>
                <w:rFonts w:hint="eastAsia"/>
              </w:rPr>
              <w:t>DB</w:t>
            </w:r>
            <w:r>
              <w:fldChar w:fldCharType="begin">
                <w:ffData>
                  <w:name w:val="c1"/>
                  <w:enabled/>
                  <w:calcOnExit w:val="0"/>
                  <w:textInput>
                    <w:maxLength w:val="8"/>
                  </w:textInput>
                </w:ffData>
              </w:fldChar>
            </w:r>
            <w:bookmarkStart w:id="1" w:name="c1"/>
            <w:r>
              <w:instrText xml:space="preserve"> FORMTEXT </w:instrText>
            </w:r>
            <w:r>
              <w:fldChar w:fldCharType="separate"/>
            </w:r>
            <w:r>
              <w:t>42</w:t>
            </w:r>
            <w:r>
              <w:fldChar w:fldCharType="end"/>
            </w:r>
            <w:bookmarkEnd w:id="1"/>
          </w:p>
        </w:tc>
      </w:tr>
    </w:tbl>
    <w:p w:rsidR="000D14BD" w:rsidRDefault="00B43442">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rsidR="000D14BD" w:rsidRDefault="00B43442">
      <w:pPr>
        <w:pStyle w:val="affffffffff2"/>
        <w:framePr w:wrap="auto"/>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42/T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t>202</w:t>
      </w:r>
      <w:r>
        <w:rPr>
          <w:rFonts w:hint="eastAsia"/>
        </w:rPr>
        <w:t>4</w:t>
      </w:r>
    </w:p>
    <w:p w:rsidR="000D14BD" w:rsidRDefault="00B43442">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0D14BD" w:rsidRDefault="00B4344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D14BD" w:rsidRDefault="000D14BD">
      <w:pPr>
        <w:pStyle w:val="afffff0"/>
        <w:framePr w:w="9639" w:h="6976" w:hRule="exact" w:hSpace="0" w:vSpace="0" w:wrap="around" w:hAnchor="page" w:y="6408"/>
        <w:jc w:val="center"/>
        <w:rPr>
          <w:rFonts w:ascii="黑体" w:eastAsia="黑体" w:hAnsi="黑体"/>
          <w:b w:val="0"/>
          <w:bCs w:val="0"/>
          <w:w w:val="100"/>
        </w:rPr>
      </w:pPr>
    </w:p>
    <w:p w:rsidR="000D14BD" w:rsidRDefault="00B43442">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生态环境损害鉴定技术指南</w:t>
      </w:r>
    </w:p>
    <w:p w:rsidR="000D14BD" w:rsidRDefault="00B43442">
      <w:pPr>
        <w:pStyle w:val="affffffffff4"/>
        <w:framePr w:h="6974" w:hRule="exact" w:wrap="around" w:x="1419" w:anchorLock="1"/>
      </w:pPr>
      <w:r>
        <w:rPr>
          <w:rFonts w:hint="eastAsia"/>
        </w:rPr>
        <w:t>第</w:t>
      </w:r>
      <w:r>
        <w:rPr>
          <w:rFonts w:hint="eastAsia"/>
        </w:rPr>
        <w:t>6</w:t>
      </w:r>
      <w:r>
        <w:rPr>
          <w:rFonts w:hint="eastAsia"/>
        </w:rPr>
        <w:t>部分：鉴定文书</w:t>
      </w:r>
      <w:r>
        <w:fldChar w:fldCharType="end"/>
      </w:r>
      <w:bookmarkEnd w:id="6"/>
    </w:p>
    <w:p w:rsidR="000D14BD" w:rsidRDefault="000D14BD">
      <w:pPr>
        <w:framePr w:w="9639" w:h="6974" w:hRule="exact" w:wrap="around" w:vAnchor="page" w:hAnchor="page" w:x="1419" w:y="6408" w:anchorLock="1"/>
        <w:ind w:left="-1418"/>
      </w:pPr>
    </w:p>
    <w:p w:rsidR="000D14BD" w:rsidRDefault="00B43442">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guidelines for identification of eco-environmental damage</w:t>
      </w:r>
    </w:p>
    <w:p w:rsidR="000D14BD" w:rsidRDefault="00B43442">
      <w:pPr>
        <w:pStyle w:val="afffffff8"/>
        <w:framePr w:w="9639" w:h="6974" w:hRule="exact" w:wrap="around" w:vAnchor="page" w:hAnchor="page" w:x="1419" w:y="6408" w:anchorLock="1"/>
        <w:textAlignment w:val="bottom"/>
        <w:rPr>
          <w:rFonts w:eastAsia="黑体"/>
          <w:szCs w:val="28"/>
        </w:rPr>
      </w:pPr>
      <w:r>
        <w:rPr>
          <w:rFonts w:eastAsia="黑体" w:hint="eastAsia"/>
          <w:szCs w:val="28"/>
        </w:rPr>
        <w:t>—</w:t>
      </w:r>
      <w:r>
        <w:rPr>
          <w:rFonts w:eastAsia="黑体" w:hint="eastAsia"/>
          <w:szCs w:val="28"/>
        </w:rPr>
        <w:t xml:space="preserve"> Part 6: appraisal document</w:t>
      </w:r>
      <w:r>
        <w:rPr>
          <w:rFonts w:eastAsia="黑体"/>
          <w:szCs w:val="28"/>
        </w:rPr>
        <w:fldChar w:fldCharType="end"/>
      </w:r>
      <w:bookmarkEnd w:id="7"/>
    </w:p>
    <w:p w:rsidR="000D14BD" w:rsidRDefault="000D14BD">
      <w:pPr>
        <w:framePr w:w="9639" w:h="6974" w:hRule="exact" w:wrap="around" w:vAnchor="page" w:hAnchor="page" w:x="1419" w:y="6408" w:anchorLock="1"/>
        <w:spacing w:line="760" w:lineRule="exact"/>
        <w:ind w:left="-1418"/>
      </w:pPr>
    </w:p>
    <w:p w:rsidR="000D14BD" w:rsidRDefault="000D14BD">
      <w:pPr>
        <w:pStyle w:val="afffffff8"/>
        <w:framePr w:w="9639" w:h="6974" w:hRule="exact" w:wrap="around" w:vAnchor="page" w:hAnchor="page" w:x="1419" w:y="6408" w:anchorLock="1"/>
        <w:textAlignment w:val="bottom"/>
        <w:rPr>
          <w:rFonts w:eastAsia="黑体"/>
          <w:szCs w:val="28"/>
        </w:rPr>
      </w:pPr>
    </w:p>
    <w:p w:rsidR="000D14BD" w:rsidRDefault="00B43442">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rsidR="000D14BD" w:rsidRDefault="00B43442">
      <w:pPr>
        <w:pStyle w:val="affffffffff0"/>
        <w:framePr w:wrap="around" w:y="14176"/>
      </w:pPr>
      <w:r>
        <w:rPr>
          <w:rFonts w:ascii="黑体"/>
        </w:rPr>
        <w:t>202</w:t>
      </w:r>
      <w:r>
        <w:rPr>
          <w:rFonts w:ascii="黑体" w:hint="eastAsia"/>
        </w:rPr>
        <w:t>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rsidR="000D14BD" w:rsidRDefault="00B43442">
      <w:pPr>
        <w:pStyle w:val="affffffffff1"/>
        <w:framePr w:wrap="around" w:y="14176"/>
      </w:pPr>
      <w:r>
        <w:rPr>
          <w:rFonts w:ascii="黑体"/>
        </w:rPr>
        <w:t>202</w:t>
      </w:r>
      <w:r>
        <w:rPr>
          <w:rFonts w:ascii="黑体" w:hint="eastAsia"/>
        </w:rPr>
        <w:t>4</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w:instrText>
      </w:r>
      <w:r>
        <w:rPr>
          <w:rFonts w:ascii="黑体"/>
        </w:rPr>
        <w:instrText xml:space="preserve">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rsidR="000D14BD" w:rsidRDefault="00B43442">
      <w:pPr>
        <w:pStyle w:val="affffffff8"/>
        <w:framePr w:h="802" w:hRule="exact" w:hSpace="181" w:vSpace="181" w:wrap="around" w:vAnchor="page" w:hAnchor="page" w:x="2433" w:y="14874"/>
        <w:ind w:firstLineChars="200" w:firstLine="753"/>
        <w:jc w:val="both"/>
        <w:rPr>
          <w:rFonts w:hAnsi="黑体"/>
          <w:spacing w:val="20"/>
          <w:sz w:val="28"/>
        </w:rPr>
      </w:pPr>
      <w:r>
        <w:rPr>
          <w:rFonts w:hAnsi="黑体"/>
          <w:spacing w:val="20"/>
          <w:sz w:val="28"/>
        </w:rPr>
        <w:fldChar w:fldCharType="begin">
          <w:ffData>
            <w:name w:val="fm"/>
            <w:enabled/>
            <w:calcOnExit w:val="0"/>
            <w:textInput/>
          </w:ffData>
        </w:fldChar>
      </w:r>
      <w:bookmarkStart w:id="13" w:name="fm"/>
      <w:r>
        <w:rPr>
          <w:rFonts w:hAnsi="黑体"/>
          <w:spacing w:val="20"/>
          <w:sz w:val="28"/>
        </w:rPr>
        <w:instrText xml:space="preserve"> FORMTEXT </w:instrText>
      </w:r>
      <w:r>
        <w:rPr>
          <w:rFonts w:hAnsi="黑体"/>
          <w:spacing w:val="20"/>
          <w:sz w:val="28"/>
        </w:rPr>
      </w:r>
      <w:r>
        <w:rPr>
          <w:rFonts w:hAnsi="黑体"/>
          <w:spacing w:val="20"/>
          <w:sz w:val="28"/>
        </w:rPr>
        <w:fldChar w:fldCharType="separate"/>
      </w:r>
      <w:r>
        <w:rPr>
          <w:rFonts w:hAnsi="黑体" w:hint="eastAsia"/>
          <w:spacing w:val="20"/>
          <w:sz w:val="28"/>
        </w:rPr>
        <w:t>湖北省</w:t>
      </w:r>
      <w:r>
        <w:rPr>
          <w:rFonts w:hAnsi="黑体" w:hint="eastAsia"/>
          <w:spacing w:val="20"/>
          <w:sz w:val="28"/>
        </w:rPr>
        <w:t>生态环境厅</w:t>
      </w:r>
    </w:p>
    <w:p w:rsidR="000D14BD" w:rsidRDefault="00B43442">
      <w:pPr>
        <w:pStyle w:val="affffffff8"/>
        <w:framePr w:h="802" w:hRule="exact" w:hSpace="181" w:vSpace="181" w:wrap="around" w:vAnchor="page" w:hAnchor="page" w:x="2433" w:y="14874"/>
        <w:rPr>
          <w:rFonts w:hAnsi="黑体"/>
        </w:rPr>
      </w:pPr>
      <w:r>
        <w:rPr>
          <w:rFonts w:hAnsi="黑体" w:hint="eastAsia"/>
          <w:spacing w:val="20"/>
          <w:sz w:val="28"/>
        </w:rPr>
        <w:t>湖北省</w:t>
      </w:r>
      <w:r>
        <w:rPr>
          <w:rFonts w:hAnsi="黑体" w:hint="eastAsia"/>
          <w:spacing w:val="20"/>
          <w:sz w:val="28"/>
        </w:rPr>
        <w:t>市场监督管理局</w:t>
      </w:r>
      <w:r>
        <w:rPr>
          <w:rFonts w:hAnsi="黑体"/>
          <w:spacing w:val="20"/>
          <w:sz w:val="28"/>
        </w:rPr>
        <w:fldChar w:fldCharType="end"/>
      </w:r>
      <w:bookmarkEnd w:id="13"/>
      <w:r>
        <w:rPr>
          <w:rFonts w:ascii="Times New Roman"/>
          <w:w w:val="100"/>
          <w:sz w:val="28"/>
        </w:rPr>
        <w:t>  </w:t>
      </w:r>
      <w:r>
        <w:rPr>
          <w:rFonts w:ascii="Times New Roman" w:hint="eastAsia"/>
          <w:w w:val="100"/>
          <w:sz w:val="28"/>
        </w:rPr>
        <w:t xml:space="preserve"> </w:t>
      </w:r>
      <w:r>
        <w:rPr>
          <w:rFonts w:ascii="Times New Roman" w:hint="eastAsia"/>
          <w:w w:val="100"/>
          <w:sz w:val="28"/>
        </w:rPr>
        <w:t>联</w:t>
      </w:r>
      <w:r>
        <w:rPr>
          <w:rFonts w:ascii="Times New Roman" w:hint="eastAsia"/>
          <w:w w:val="100"/>
          <w:sz w:val="28"/>
        </w:rPr>
        <w:t xml:space="preserve"> </w:t>
      </w:r>
      <w:r>
        <w:rPr>
          <w:rFonts w:ascii="Times New Roman" w:hint="eastAsia"/>
          <w:w w:val="100"/>
          <w:sz w:val="28"/>
        </w:rPr>
        <w:t>合</w:t>
      </w:r>
      <w:r>
        <w:rPr>
          <w:rFonts w:ascii="Times New Roman" w:hint="eastAsia"/>
          <w:w w:val="100"/>
          <w:sz w:val="28"/>
        </w:rPr>
        <w:t xml:space="preserve"> </w:t>
      </w:r>
      <w:r>
        <w:rPr>
          <w:rStyle w:val="afffffffffff9"/>
          <w:rFonts w:hAnsi="黑体" w:hint="eastAsia"/>
          <w:position w:val="0"/>
        </w:rPr>
        <w:t>发</w:t>
      </w:r>
      <w:r>
        <w:rPr>
          <w:rStyle w:val="afffffffffff9"/>
          <w:rFonts w:hAnsi="黑体" w:hint="eastAsia"/>
          <w:spacing w:val="0"/>
          <w:position w:val="0"/>
        </w:rPr>
        <w:t>布</w:t>
      </w:r>
    </w:p>
    <w:p w:rsidR="000D14BD" w:rsidRDefault="00B43442">
      <w:pPr>
        <w:rPr>
          <w:rFonts w:ascii="宋体" w:hAnsi="宋体"/>
          <w:sz w:val="28"/>
          <w:szCs w:val="28"/>
        </w:rPr>
        <w:sectPr w:rsidR="000D14BD">
          <w:headerReference w:type="even" r:id="rId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D14BD" w:rsidRDefault="00B43442">
      <w:pPr>
        <w:pStyle w:val="affffffa"/>
        <w:spacing w:after="468"/>
      </w:pPr>
      <w:bookmarkStart w:id="14" w:name="BookMark1"/>
      <w:r>
        <w:rPr>
          <w:rFonts w:hint="eastAsia"/>
          <w:spacing w:val="320"/>
        </w:rPr>
        <w:lastRenderedPageBreak/>
        <w:t>目</w:t>
      </w:r>
      <w:r>
        <w:rPr>
          <w:rFonts w:hint="eastAsia"/>
        </w:rPr>
        <w:t>次</w:t>
      </w:r>
    </w:p>
    <w:p w:rsidR="000D14BD" w:rsidRDefault="00B43442">
      <w:pPr>
        <w:pStyle w:val="11"/>
        <w:tabs>
          <w:tab w:val="right" w:leader="dot" w:pos="9354"/>
        </w:tabs>
      </w:pPr>
      <w:r>
        <w:fldChar w:fldCharType="begin"/>
      </w:r>
      <w:r>
        <w:instrText xml:space="preserve"> TOC \o "1-1" \h </w:instrText>
      </w:r>
      <w:r>
        <w:fldChar w:fldCharType="separate"/>
      </w:r>
      <w:hyperlink w:anchor="_Toc20700" w:history="1">
        <w:r>
          <w:rPr>
            <w:spacing w:val="320"/>
          </w:rPr>
          <w:t>前</w:t>
        </w:r>
        <w:r>
          <w:t>言</w:t>
        </w:r>
        <w:r>
          <w:tab/>
        </w:r>
        <w:r>
          <w:fldChar w:fldCharType="begin"/>
        </w:r>
        <w:r>
          <w:instrText xml:space="preserve"> PAGEREF _Toc20700 \h </w:instrText>
        </w:r>
        <w:r>
          <w:fldChar w:fldCharType="separate"/>
        </w:r>
        <w:r>
          <w:t>II</w:t>
        </w:r>
        <w:r>
          <w:fldChar w:fldCharType="end"/>
        </w:r>
      </w:hyperlink>
    </w:p>
    <w:p w:rsidR="000D14BD" w:rsidRDefault="00B43442">
      <w:pPr>
        <w:pStyle w:val="11"/>
        <w:tabs>
          <w:tab w:val="right" w:leader="dot" w:pos="9354"/>
        </w:tabs>
      </w:pPr>
      <w:hyperlink w:anchor="_Toc31485" w:history="1">
        <w:r>
          <w:rPr>
            <w:rFonts w:hint="eastAsia"/>
            <w:spacing w:val="320"/>
          </w:rPr>
          <w:t>引</w:t>
        </w:r>
        <w:r>
          <w:t>言</w:t>
        </w:r>
        <w:r>
          <w:tab/>
        </w:r>
        <w:r>
          <w:fldChar w:fldCharType="begin"/>
        </w:r>
        <w:r>
          <w:instrText xml:space="preserve"> PAGEREF _Toc31485 \h </w:instrText>
        </w:r>
        <w:r>
          <w:fldChar w:fldCharType="separate"/>
        </w:r>
        <w:r>
          <w:t>III</w:t>
        </w:r>
        <w:r>
          <w:fldChar w:fldCharType="end"/>
        </w:r>
      </w:hyperlink>
    </w:p>
    <w:p w:rsidR="000D14BD" w:rsidRDefault="00B43442">
      <w:pPr>
        <w:pStyle w:val="11"/>
        <w:tabs>
          <w:tab w:val="right" w:leader="dot" w:pos="9354"/>
        </w:tabs>
      </w:pPr>
      <w:hyperlink w:anchor="_Toc31564" w:history="1">
        <w:r>
          <w:rPr>
            <w:rFonts w:ascii="黑体" w:eastAsia="黑体" w:hint="eastAsia"/>
          </w:rPr>
          <w:t xml:space="preserve">1 </w:t>
        </w:r>
        <w:r>
          <w:rPr>
            <w:rFonts w:hint="eastAsia"/>
          </w:rPr>
          <w:t>范围</w:t>
        </w:r>
        <w:r>
          <w:tab/>
        </w:r>
        <w:r>
          <w:fldChar w:fldCharType="begin"/>
        </w:r>
        <w:r>
          <w:instrText xml:space="preserve"> PAGEREF _Toc31564 \h </w:instrText>
        </w:r>
        <w:r>
          <w:fldChar w:fldCharType="separate"/>
        </w:r>
        <w:r>
          <w:t>1</w:t>
        </w:r>
        <w:r>
          <w:fldChar w:fldCharType="end"/>
        </w:r>
      </w:hyperlink>
    </w:p>
    <w:p w:rsidR="000D14BD" w:rsidRDefault="00B43442">
      <w:pPr>
        <w:pStyle w:val="11"/>
        <w:tabs>
          <w:tab w:val="right" w:leader="dot" w:pos="9354"/>
        </w:tabs>
      </w:pPr>
      <w:hyperlink w:anchor="_Toc20665" w:history="1">
        <w:r>
          <w:rPr>
            <w:rFonts w:ascii="黑体" w:eastAsia="黑体" w:hint="eastAsia"/>
          </w:rPr>
          <w:t xml:space="preserve">2 </w:t>
        </w:r>
        <w:r>
          <w:rPr>
            <w:rFonts w:hint="eastAsia"/>
          </w:rPr>
          <w:t>规范性引用文件</w:t>
        </w:r>
        <w:r>
          <w:tab/>
        </w:r>
        <w:r>
          <w:fldChar w:fldCharType="begin"/>
        </w:r>
        <w:r>
          <w:instrText xml:space="preserve"> PAGEREF _Toc20665 \h </w:instrText>
        </w:r>
        <w:r>
          <w:fldChar w:fldCharType="separate"/>
        </w:r>
        <w:r>
          <w:t>1</w:t>
        </w:r>
        <w:r>
          <w:fldChar w:fldCharType="end"/>
        </w:r>
      </w:hyperlink>
    </w:p>
    <w:p w:rsidR="000D14BD" w:rsidRDefault="00B43442">
      <w:pPr>
        <w:pStyle w:val="11"/>
        <w:tabs>
          <w:tab w:val="right" w:leader="dot" w:pos="9354"/>
        </w:tabs>
      </w:pPr>
      <w:hyperlink w:anchor="_Toc5651" w:history="1">
        <w:r>
          <w:rPr>
            <w:rFonts w:ascii="黑体" w:eastAsia="黑体" w:hint="eastAsia"/>
          </w:rPr>
          <w:t xml:space="preserve">3 </w:t>
        </w:r>
        <w:r>
          <w:rPr>
            <w:rFonts w:hint="eastAsia"/>
          </w:rPr>
          <w:t>术语和定义</w:t>
        </w:r>
        <w:r>
          <w:tab/>
        </w:r>
        <w:r>
          <w:fldChar w:fldCharType="begin"/>
        </w:r>
        <w:r>
          <w:instrText xml:space="preserve"> PAGEREF _Toc5651 \h </w:instrText>
        </w:r>
        <w:r>
          <w:fldChar w:fldCharType="separate"/>
        </w:r>
        <w:r>
          <w:t>1</w:t>
        </w:r>
        <w:r>
          <w:fldChar w:fldCharType="end"/>
        </w:r>
      </w:hyperlink>
    </w:p>
    <w:p w:rsidR="000D14BD" w:rsidRDefault="00B43442">
      <w:pPr>
        <w:pStyle w:val="11"/>
        <w:tabs>
          <w:tab w:val="right" w:leader="dot" w:pos="9354"/>
        </w:tabs>
      </w:pPr>
      <w:hyperlink w:anchor="_Toc23316" w:history="1">
        <w:r>
          <w:rPr>
            <w:rFonts w:ascii="黑体" w:eastAsia="黑体" w:hint="eastAsia"/>
          </w:rPr>
          <w:t xml:space="preserve">4 </w:t>
        </w:r>
        <w:r>
          <w:rPr>
            <w:rFonts w:hint="eastAsia"/>
          </w:rPr>
          <w:t>表述原则</w:t>
        </w:r>
        <w:r>
          <w:tab/>
        </w:r>
        <w:r>
          <w:fldChar w:fldCharType="begin"/>
        </w:r>
        <w:r>
          <w:instrText xml:space="preserve"> PAGEREF _Toc23316 \h </w:instrText>
        </w:r>
        <w:r>
          <w:fldChar w:fldCharType="separate"/>
        </w:r>
        <w:r>
          <w:t>1</w:t>
        </w:r>
        <w:r>
          <w:fldChar w:fldCharType="end"/>
        </w:r>
      </w:hyperlink>
    </w:p>
    <w:p w:rsidR="000D14BD" w:rsidRDefault="00B43442">
      <w:pPr>
        <w:pStyle w:val="11"/>
        <w:tabs>
          <w:tab w:val="right" w:leader="dot" w:pos="9354"/>
        </w:tabs>
      </w:pPr>
      <w:hyperlink w:anchor="_Toc23318" w:history="1">
        <w:r>
          <w:rPr>
            <w:rFonts w:ascii="黑体" w:eastAsia="黑体" w:hint="eastAsia"/>
          </w:rPr>
          <w:t xml:space="preserve">5 </w:t>
        </w:r>
        <w:r>
          <w:rPr>
            <w:rFonts w:hint="eastAsia"/>
          </w:rPr>
          <w:t>要素的编写</w:t>
        </w:r>
        <w:r>
          <w:tab/>
        </w:r>
        <w:r>
          <w:fldChar w:fldCharType="begin"/>
        </w:r>
        <w:r>
          <w:instrText xml:space="preserve"> PAGEREF _Toc23318 \h </w:instrText>
        </w:r>
        <w:r>
          <w:fldChar w:fldCharType="separate"/>
        </w:r>
        <w:r>
          <w:t>1</w:t>
        </w:r>
        <w:r>
          <w:fldChar w:fldCharType="end"/>
        </w:r>
      </w:hyperlink>
    </w:p>
    <w:p w:rsidR="000D14BD" w:rsidRDefault="00B43442">
      <w:pPr>
        <w:pStyle w:val="11"/>
        <w:tabs>
          <w:tab w:val="right" w:leader="dot" w:pos="9354"/>
        </w:tabs>
      </w:pPr>
      <w:hyperlink w:anchor="_Toc876" w:history="1">
        <w:r>
          <w:rPr>
            <w:rFonts w:ascii="黑体" w:eastAsia="黑体" w:hint="eastAsia"/>
          </w:rPr>
          <w:t xml:space="preserve">6 </w:t>
        </w:r>
        <w:r>
          <w:rPr>
            <w:rFonts w:hint="eastAsia"/>
          </w:rPr>
          <w:t>语言表述</w:t>
        </w:r>
        <w:r>
          <w:tab/>
        </w:r>
        <w:r>
          <w:fldChar w:fldCharType="begin"/>
        </w:r>
        <w:r>
          <w:instrText xml:space="preserve"> PAGEREF _Toc876 \h </w:instrText>
        </w:r>
        <w:r>
          <w:fldChar w:fldCharType="separate"/>
        </w:r>
        <w:r>
          <w:t>3</w:t>
        </w:r>
        <w:r>
          <w:fldChar w:fldCharType="end"/>
        </w:r>
      </w:hyperlink>
    </w:p>
    <w:p w:rsidR="000D14BD" w:rsidRDefault="00B43442">
      <w:pPr>
        <w:pStyle w:val="11"/>
        <w:tabs>
          <w:tab w:val="right" w:leader="dot" w:pos="9354"/>
        </w:tabs>
      </w:pPr>
      <w:hyperlink w:anchor="_Toc4359" w:history="1">
        <w:r>
          <w:rPr>
            <w:rFonts w:ascii="黑体" w:eastAsia="黑体" w:hint="eastAsia"/>
          </w:rPr>
          <w:t xml:space="preserve">7 </w:t>
        </w:r>
        <w:r>
          <w:rPr>
            <w:rFonts w:hint="eastAsia"/>
          </w:rPr>
          <w:t>文书格式</w:t>
        </w:r>
        <w:r>
          <w:tab/>
        </w:r>
        <w:r>
          <w:fldChar w:fldCharType="begin"/>
        </w:r>
        <w:r>
          <w:instrText xml:space="preserve"> PAGEREF _Toc4359 \h </w:instrText>
        </w:r>
        <w:r>
          <w:fldChar w:fldCharType="separate"/>
        </w:r>
        <w:r>
          <w:t>3</w:t>
        </w:r>
        <w:r>
          <w:fldChar w:fldCharType="end"/>
        </w:r>
      </w:hyperlink>
    </w:p>
    <w:p w:rsidR="000D14BD" w:rsidRDefault="00B43442">
      <w:pPr>
        <w:pStyle w:val="11"/>
        <w:tabs>
          <w:tab w:val="right" w:leader="dot" w:pos="9354"/>
        </w:tabs>
      </w:pPr>
      <w:hyperlink w:anchor="_Toc5460" w:history="1">
        <w:r>
          <w:rPr>
            <w:rFonts w:ascii="黑体" w:eastAsia="黑体" w:hint="eastAsia"/>
          </w:rPr>
          <w:t xml:space="preserve">8 </w:t>
        </w:r>
        <w:r>
          <w:rPr>
            <w:rFonts w:hint="eastAsia"/>
          </w:rPr>
          <w:t>特别说明</w:t>
        </w:r>
        <w:r>
          <w:tab/>
        </w:r>
        <w:r>
          <w:fldChar w:fldCharType="begin"/>
        </w:r>
        <w:r>
          <w:instrText xml:space="preserve"> PAGEREF _Toc5460 \h </w:instrText>
        </w:r>
        <w:r>
          <w:fldChar w:fldCharType="separate"/>
        </w:r>
        <w:r>
          <w:t>4</w:t>
        </w:r>
        <w:r>
          <w:fldChar w:fldCharType="end"/>
        </w:r>
      </w:hyperlink>
    </w:p>
    <w:p w:rsidR="000D14BD" w:rsidRDefault="00B43442">
      <w:pPr>
        <w:pStyle w:val="11"/>
        <w:tabs>
          <w:tab w:val="right" w:leader="dot" w:pos="9354"/>
        </w:tabs>
      </w:pPr>
      <w:hyperlink w:anchor="_Toc32323" w:history="1">
        <w:r>
          <w:rPr>
            <w:rFonts w:hint="eastAsia"/>
          </w:rPr>
          <w:t>附录</w:t>
        </w:r>
        <w:r>
          <w:rPr>
            <w:rFonts w:hint="eastAsia"/>
          </w:rPr>
          <w:t>A</w:t>
        </w:r>
        <w:r>
          <w:rPr>
            <w:rFonts w:hint="eastAsia"/>
          </w:rPr>
          <w:t>（资料性）</w:t>
        </w:r>
        <w:r>
          <w:t xml:space="preserve"> </w:t>
        </w:r>
        <w:r>
          <w:rPr>
            <w:rFonts w:hint="eastAsia"/>
          </w:rPr>
          <w:t>文书格式</w:t>
        </w:r>
        <w:r>
          <w:tab/>
        </w:r>
        <w:r>
          <w:fldChar w:fldCharType="begin"/>
        </w:r>
        <w:r>
          <w:instrText xml:space="preserve"> PAGEREF _Toc32323 \h </w:instrText>
        </w:r>
        <w:r>
          <w:fldChar w:fldCharType="separate"/>
        </w:r>
        <w:r>
          <w:t>5</w:t>
        </w:r>
        <w:r>
          <w:fldChar w:fldCharType="end"/>
        </w:r>
      </w:hyperlink>
    </w:p>
    <w:p w:rsidR="000D14BD" w:rsidRDefault="00B43442">
      <w:pPr>
        <w:pStyle w:val="11"/>
        <w:tabs>
          <w:tab w:val="right" w:leader="dot" w:pos="9354"/>
        </w:tabs>
      </w:pPr>
      <w:r>
        <w:rPr>
          <w:rFonts w:hint="eastAsia"/>
        </w:rPr>
        <w:t>参考文献</w:t>
      </w:r>
      <w:hyperlink w:anchor="_Toc10848" w:history="1">
        <w:r>
          <w:tab/>
        </w:r>
        <w:r>
          <w:fldChar w:fldCharType="begin"/>
        </w:r>
        <w:r>
          <w:instrText xml:space="preserve"> PAGEREF _Toc10848 \h </w:instrText>
        </w:r>
        <w:r>
          <w:fldChar w:fldCharType="separate"/>
        </w:r>
        <w:r>
          <w:t>9</w:t>
        </w:r>
        <w:r>
          <w:fldChar w:fldCharType="end"/>
        </w:r>
      </w:hyperlink>
    </w:p>
    <w:p w:rsidR="000D14BD" w:rsidRDefault="00B43442">
      <w:pPr>
        <w:pStyle w:val="affffffa"/>
        <w:spacing w:after="468"/>
        <w:sectPr w:rsidR="000D14BD">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0D14BD" w:rsidRDefault="00B43442">
      <w:pPr>
        <w:pStyle w:val="a6"/>
        <w:spacing w:before="900" w:after="468"/>
      </w:pPr>
      <w:bookmarkStart w:id="15" w:name="_Toc20700"/>
      <w:bookmarkStart w:id="16" w:name="BookMark2"/>
      <w:bookmarkEnd w:id="14"/>
      <w:r>
        <w:rPr>
          <w:spacing w:val="320"/>
        </w:rPr>
        <w:lastRenderedPageBreak/>
        <w:t>前</w:t>
      </w:r>
      <w:r>
        <w:t>言</w:t>
      </w:r>
      <w:bookmarkEnd w:id="15"/>
    </w:p>
    <w:p w:rsidR="000D14BD" w:rsidRDefault="00B43442">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D14BD" w:rsidRDefault="00B43442">
      <w:pPr>
        <w:pStyle w:val="afffff5"/>
        <w:ind w:firstLine="420"/>
      </w:pPr>
      <w:r>
        <w:rPr>
          <w:rFonts w:hint="eastAsia"/>
        </w:rPr>
        <w:t>本文件是</w:t>
      </w:r>
      <w:r>
        <w:rPr>
          <w:rFonts w:hint="eastAsia"/>
        </w:rPr>
        <w:t>DB42/T 2111</w:t>
      </w:r>
      <w:r>
        <w:rPr>
          <w:rFonts w:hint="eastAsia"/>
        </w:rPr>
        <w:t>《生态环境损害鉴定技术指南》的第</w:t>
      </w:r>
      <w:r>
        <w:rPr>
          <w:rFonts w:hint="eastAsia"/>
        </w:rPr>
        <w:t>6</w:t>
      </w:r>
      <w:r>
        <w:rPr>
          <w:rFonts w:hint="eastAsia"/>
        </w:rPr>
        <w:t>部分。</w:t>
      </w:r>
      <w:r>
        <w:rPr>
          <w:rFonts w:hint="eastAsia"/>
        </w:rPr>
        <w:t>DB42/T 2111</w:t>
      </w:r>
      <w:r>
        <w:rPr>
          <w:rFonts w:hint="eastAsia"/>
        </w:rPr>
        <w:t>已经发布以下部分：</w:t>
      </w:r>
    </w:p>
    <w:p w:rsidR="000D14BD" w:rsidRDefault="00B43442">
      <w:pPr>
        <w:pStyle w:val="afffff5"/>
        <w:ind w:firstLine="420"/>
      </w:pPr>
      <w:r>
        <w:rPr>
          <w:rFonts w:hint="eastAsia"/>
        </w:rPr>
        <w:t>——第</w:t>
      </w:r>
      <w:r>
        <w:rPr>
          <w:rFonts w:hint="eastAsia"/>
        </w:rPr>
        <w:t>1</w:t>
      </w:r>
      <w:r>
        <w:rPr>
          <w:rFonts w:hint="eastAsia"/>
        </w:rPr>
        <w:t>部分：环境监测；</w:t>
      </w:r>
    </w:p>
    <w:p w:rsidR="000D14BD" w:rsidRDefault="00B43442">
      <w:pPr>
        <w:pStyle w:val="afffff5"/>
        <w:ind w:firstLine="420"/>
      </w:pPr>
      <w:r>
        <w:rPr>
          <w:rFonts w:hint="eastAsia"/>
        </w:rPr>
        <w:t>——第</w:t>
      </w:r>
      <w:r>
        <w:rPr>
          <w:rFonts w:hint="eastAsia"/>
        </w:rPr>
        <w:t>2</w:t>
      </w:r>
      <w:r>
        <w:rPr>
          <w:rFonts w:hint="eastAsia"/>
        </w:rPr>
        <w:t>部分：证据采集。</w:t>
      </w:r>
    </w:p>
    <w:p w:rsidR="000D14BD" w:rsidRDefault="00B43442">
      <w:pPr>
        <w:pStyle w:val="afffff5"/>
        <w:ind w:firstLine="420"/>
      </w:pPr>
      <w:r>
        <w:rPr>
          <w:rFonts w:hint="eastAsia"/>
        </w:rPr>
        <w:t>请注意本文件的某些内容可能涉及专利。本文件的发布机构不承担识别专利的责任。</w:t>
      </w:r>
    </w:p>
    <w:p w:rsidR="000D14BD" w:rsidRDefault="00B43442">
      <w:pPr>
        <w:pStyle w:val="afffff5"/>
        <w:ind w:firstLine="420"/>
      </w:pPr>
      <w:r>
        <w:rPr>
          <w:rFonts w:hint="eastAsia"/>
        </w:rPr>
        <w:t>本文件由湖北省生态环境科学研究院生态环境损害司法鉴定中心提出。</w:t>
      </w:r>
    </w:p>
    <w:p w:rsidR="000D14BD" w:rsidRDefault="00B43442">
      <w:pPr>
        <w:pStyle w:val="afffff5"/>
        <w:ind w:firstLine="420"/>
      </w:pPr>
      <w:r>
        <w:rPr>
          <w:rFonts w:hint="eastAsia"/>
        </w:rPr>
        <w:t>本文件由湖北省生态环境厅归口。</w:t>
      </w:r>
    </w:p>
    <w:p w:rsidR="000D14BD" w:rsidRDefault="00B43442">
      <w:pPr>
        <w:pStyle w:val="afffff5"/>
        <w:ind w:firstLine="420"/>
      </w:pPr>
      <w:r>
        <w:rPr>
          <w:rFonts w:hint="eastAsia"/>
        </w:rPr>
        <w:t>本文件起草单位：湖北省生态环境科学研究院生态环境损害司法鉴定中心（污染损害评估与环境健康风险防控湖北省重点实验室），湖北省司法鉴定协会。</w:t>
      </w:r>
    </w:p>
    <w:p w:rsidR="000D14BD" w:rsidRDefault="00B43442">
      <w:pPr>
        <w:pStyle w:val="afffff5"/>
        <w:ind w:firstLine="420"/>
      </w:pPr>
      <w:r>
        <w:rPr>
          <w:rFonts w:hint="eastAsia"/>
        </w:rPr>
        <w:t>本文件主要起草人：洪慧，张强，</w:t>
      </w:r>
      <w:r>
        <w:rPr>
          <w:rFonts w:hint="eastAsia"/>
        </w:rPr>
        <w:t>XX</w:t>
      </w:r>
      <w:r>
        <w:rPr>
          <w:rFonts w:hint="eastAsia"/>
        </w:rPr>
        <w:t>。</w:t>
      </w:r>
    </w:p>
    <w:p w:rsidR="000D14BD" w:rsidRDefault="00B43442">
      <w:pPr>
        <w:pStyle w:val="afffff5"/>
        <w:ind w:firstLine="420"/>
      </w:pPr>
      <w:r>
        <w:rPr>
          <w:rFonts w:hint="eastAsia"/>
        </w:rPr>
        <w:t>本文件实施应用中的疑问，可咨询湖北省生态环境厅，电话：</w:t>
      </w:r>
      <w:r>
        <w:rPr>
          <w:rFonts w:hint="eastAsia"/>
        </w:rPr>
        <w:t>027-87167182</w:t>
      </w:r>
      <w:r>
        <w:rPr>
          <w:rFonts w:hint="eastAsia"/>
        </w:rPr>
        <w:t>，邮箱：</w:t>
      </w:r>
      <w:r>
        <w:rPr>
          <w:rFonts w:hint="eastAsia"/>
        </w:rPr>
        <w:t>waterresearch@163.com</w:t>
      </w:r>
      <w:r>
        <w:rPr>
          <w:rFonts w:hint="eastAsia"/>
        </w:rPr>
        <w:t>，对本文件的有关修改意见建议请反馈至</w:t>
      </w:r>
      <w:r>
        <w:rPr>
          <w:rFonts w:hint="eastAsia"/>
        </w:rPr>
        <w:t>湖</w:t>
      </w:r>
      <w:r>
        <w:t>北省生态环境科学研究院</w:t>
      </w:r>
      <w:r>
        <w:rPr>
          <w:rFonts w:hint="eastAsia"/>
        </w:rPr>
        <w:t>生态环境损害司法鉴定中心，电话：</w:t>
      </w:r>
      <w:r>
        <w:t>027-87863566</w:t>
      </w:r>
      <w:r>
        <w:rPr>
          <w:rFonts w:hint="eastAsia"/>
        </w:rPr>
        <w:t>，邮箱：</w:t>
      </w:r>
      <w:hyperlink r:id="rId17" w:history="1">
        <w:r>
          <w:rPr>
            <w:rStyle w:val="affffb"/>
          </w:rPr>
          <w:t>d.ang@163.com</w:t>
        </w:r>
        <w:r>
          <w:rPr>
            <w:rStyle w:val="affffb"/>
            <w:rFonts w:hint="eastAsia"/>
          </w:rPr>
          <w:t>。</w:t>
        </w:r>
      </w:hyperlink>
    </w:p>
    <w:p w:rsidR="000D14BD" w:rsidRDefault="000D14BD">
      <w:pPr>
        <w:pStyle w:val="afffff5"/>
        <w:ind w:firstLine="420"/>
      </w:pPr>
    </w:p>
    <w:p w:rsidR="000D14BD" w:rsidRDefault="000D14BD">
      <w:pPr>
        <w:pStyle w:val="afffff5"/>
        <w:ind w:firstLine="420"/>
        <w:sectPr w:rsidR="000D14BD">
          <w:pgSz w:w="11906" w:h="16838"/>
          <w:pgMar w:top="1928" w:right="1134" w:bottom="1134" w:left="1134" w:header="1418" w:footer="1134" w:gutter="284"/>
          <w:pgNumType w:fmt="upperRoman"/>
          <w:cols w:space="425"/>
          <w:formProt w:val="0"/>
          <w:docGrid w:type="lines" w:linePitch="312"/>
        </w:sectPr>
      </w:pPr>
    </w:p>
    <w:p w:rsidR="000D14BD" w:rsidRDefault="00B43442">
      <w:pPr>
        <w:pStyle w:val="a6"/>
        <w:spacing w:before="900" w:after="468"/>
      </w:pPr>
      <w:bookmarkStart w:id="17" w:name="_Toc31485"/>
      <w:bookmarkStart w:id="18" w:name="_Toc141277985"/>
      <w:r>
        <w:rPr>
          <w:rFonts w:hint="eastAsia"/>
          <w:spacing w:val="320"/>
        </w:rPr>
        <w:lastRenderedPageBreak/>
        <w:t>引</w:t>
      </w:r>
      <w:r>
        <w:t>言</w:t>
      </w:r>
      <w:bookmarkEnd w:id="17"/>
      <w:bookmarkEnd w:id="18"/>
    </w:p>
    <w:p w:rsidR="000D14BD" w:rsidRDefault="00B43442">
      <w:pPr>
        <w:pStyle w:val="afffff5"/>
        <w:ind w:firstLine="420"/>
      </w:pPr>
      <w:r>
        <w:rPr>
          <w:rFonts w:hint="eastAsia"/>
        </w:rPr>
        <w:t>生态环境损害鉴定可为环境污染刑事犯罪、行政公益诉讼、民事公益诉讼和生态环境损害赔偿制度等领域提供技术支撑，需规范化、标准化引导生态环境损害鉴定工作。该文件制定的目的是为了完善生态环境损害鉴定的要素对象，细化鉴定过程中的关键技术环节，提升我省生态环境损害鉴定工作的科学性和有效性。该文件不同部分的划分和技术规范的确立，主要依据为生态环境损害鉴定要素对象和技术环节，亦便于该文件各部分单独使用。制定《生态环境损害鉴定技术指南》拟由以下部分构成。</w:t>
      </w:r>
    </w:p>
    <w:p w:rsidR="000D14BD" w:rsidRDefault="00B43442">
      <w:pPr>
        <w:pStyle w:val="afffff5"/>
        <w:ind w:firstLine="420"/>
      </w:pPr>
      <w:r>
        <w:rPr>
          <w:rFonts w:hint="eastAsia"/>
        </w:rPr>
        <w:t>——第</w:t>
      </w:r>
      <w:r>
        <w:rPr>
          <w:rFonts w:hint="eastAsia"/>
        </w:rPr>
        <w:t>1</w:t>
      </w:r>
      <w:r>
        <w:rPr>
          <w:rFonts w:hint="eastAsia"/>
        </w:rPr>
        <w:t>部分：环境监测。目的在于规范生态环境损害鉴定中环境监测的操作要</w:t>
      </w:r>
      <w:r>
        <w:rPr>
          <w:rFonts w:hint="eastAsia"/>
        </w:rPr>
        <w:t>求。</w:t>
      </w:r>
    </w:p>
    <w:p w:rsidR="000D14BD" w:rsidRDefault="00B43442">
      <w:pPr>
        <w:pStyle w:val="afffff5"/>
        <w:ind w:firstLine="420"/>
      </w:pPr>
      <w:r>
        <w:rPr>
          <w:rFonts w:hint="eastAsia"/>
        </w:rPr>
        <w:t>——第</w:t>
      </w:r>
      <w:r>
        <w:rPr>
          <w:rFonts w:hint="eastAsia"/>
        </w:rPr>
        <w:t>2</w:t>
      </w:r>
      <w:r>
        <w:rPr>
          <w:rFonts w:hint="eastAsia"/>
        </w:rPr>
        <w:t>部分：证据采集。目的在于规范生态环境损害鉴定中证据采集的操作要求。</w:t>
      </w:r>
    </w:p>
    <w:p w:rsidR="000D14BD" w:rsidRDefault="00B43442">
      <w:pPr>
        <w:pStyle w:val="afffff5"/>
        <w:ind w:firstLine="420"/>
      </w:pPr>
      <w:r>
        <w:rPr>
          <w:rFonts w:hint="eastAsia"/>
        </w:rPr>
        <w:t>——第</w:t>
      </w:r>
      <w:r>
        <w:rPr>
          <w:rFonts w:hint="eastAsia"/>
        </w:rPr>
        <w:t>3</w:t>
      </w:r>
      <w:r>
        <w:rPr>
          <w:rFonts w:hint="eastAsia"/>
        </w:rPr>
        <w:t>部分：湿地生态系统。目的在于指导湿地生态系统损害鉴定工作的开展。</w:t>
      </w:r>
    </w:p>
    <w:p w:rsidR="000D14BD" w:rsidRDefault="00B43442">
      <w:pPr>
        <w:pStyle w:val="afffff5"/>
        <w:ind w:firstLine="420"/>
      </w:pPr>
      <w:r>
        <w:rPr>
          <w:rFonts w:hint="eastAsia"/>
        </w:rPr>
        <w:t>——第</w:t>
      </w:r>
      <w:r>
        <w:rPr>
          <w:rFonts w:hint="eastAsia"/>
        </w:rPr>
        <w:t>4</w:t>
      </w:r>
      <w:r>
        <w:rPr>
          <w:rFonts w:hint="eastAsia"/>
        </w:rPr>
        <w:t>部分：森林生态环境。目的在于指导森林生态环境损害鉴定工作的开展。</w:t>
      </w:r>
    </w:p>
    <w:p w:rsidR="000D14BD" w:rsidRDefault="00B43442">
      <w:pPr>
        <w:pStyle w:val="afffff5"/>
        <w:ind w:firstLine="420"/>
      </w:pPr>
      <w:r>
        <w:rPr>
          <w:rFonts w:hint="eastAsia"/>
        </w:rPr>
        <w:t>——第</w:t>
      </w:r>
      <w:r>
        <w:rPr>
          <w:rFonts w:hint="eastAsia"/>
        </w:rPr>
        <w:t>5</w:t>
      </w:r>
      <w:r>
        <w:rPr>
          <w:rFonts w:hint="eastAsia"/>
        </w:rPr>
        <w:t>部分：恢复评估。目的在于指导生态环境损害恢复评估工作的开展。</w:t>
      </w:r>
    </w:p>
    <w:p w:rsidR="000D14BD" w:rsidRDefault="00B43442">
      <w:pPr>
        <w:pStyle w:val="afffff5"/>
        <w:ind w:firstLine="420"/>
      </w:pPr>
      <w:r>
        <w:rPr>
          <w:rFonts w:hint="eastAsia"/>
        </w:rPr>
        <w:t>——第</w:t>
      </w:r>
      <w:r>
        <w:rPr>
          <w:rFonts w:hint="eastAsia"/>
        </w:rPr>
        <w:t>6</w:t>
      </w:r>
      <w:r>
        <w:rPr>
          <w:rFonts w:hint="eastAsia"/>
        </w:rPr>
        <w:t>部分：鉴定文书。目的在于指导生态环境损害司法鉴定意见书和鉴定评估报告的编制。</w:t>
      </w:r>
    </w:p>
    <w:p w:rsidR="000D14BD" w:rsidRDefault="00B43442">
      <w:pPr>
        <w:pStyle w:val="afffff5"/>
        <w:ind w:firstLine="420"/>
        <w:sectPr w:rsidR="000D14BD">
          <w:pgSz w:w="11906" w:h="16838"/>
          <w:pgMar w:top="1928" w:right="1134" w:bottom="1134" w:left="1134" w:header="1418" w:footer="1134" w:gutter="284"/>
          <w:pgNumType w:fmt="upperRoman"/>
          <w:cols w:space="425"/>
          <w:formProt w:val="0"/>
          <w:docGrid w:type="lines" w:linePitch="312"/>
        </w:sectPr>
      </w:pPr>
      <w:r>
        <w:rPr>
          <w:rFonts w:hint="eastAsia"/>
        </w:rPr>
        <w:t>以上各部分涉及生态环境损害鉴定的不同要素对象和技术环节，各部分协调互补</w:t>
      </w:r>
      <w:r>
        <w:rPr>
          <w:rFonts w:hint="eastAsia"/>
        </w:rPr>
        <w:t>，共同构成生态环境损害鉴定各要素对象和技术环节标准体系，以完善生态环境损害鉴定标准体系。</w:t>
      </w:r>
    </w:p>
    <w:p w:rsidR="000D14BD" w:rsidRDefault="000D14BD">
      <w:pPr>
        <w:spacing w:line="20" w:lineRule="exact"/>
        <w:jc w:val="center"/>
        <w:rPr>
          <w:rFonts w:ascii="黑体" w:eastAsia="黑体" w:hAnsi="黑体"/>
          <w:sz w:val="32"/>
          <w:szCs w:val="32"/>
        </w:rPr>
      </w:pPr>
      <w:bookmarkStart w:id="19" w:name="BookMark4"/>
      <w:bookmarkEnd w:id="16"/>
    </w:p>
    <w:p w:rsidR="000D14BD" w:rsidRDefault="000D14BD">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3D5E292842A14FF6A87EF7B53F584A6D"/>
        </w:placeholder>
      </w:sdtPr>
      <w:sdtEndPr/>
      <w:sdtContent>
        <w:p w:rsidR="000D14BD" w:rsidRDefault="00B43442">
          <w:pPr>
            <w:pStyle w:val="afffffffff8"/>
            <w:spacing w:beforeLines="1" w:before="3" w:afterLines="220" w:after="686"/>
          </w:pPr>
          <w:r>
            <w:rPr>
              <w:rFonts w:hint="eastAsia"/>
            </w:rPr>
            <w:t>生态环境损害鉴定技术指南</w:t>
          </w:r>
          <w:r>
            <w:rPr>
              <w:rFonts w:hint="eastAsia"/>
            </w:rPr>
            <w:t xml:space="preserve"> </w:t>
          </w:r>
          <w:r>
            <w:rPr>
              <w:rFonts w:hint="eastAsia"/>
            </w:rPr>
            <w:t>第</w:t>
          </w:r>
          <w:r>
            <w:rPr>
              <w:rFonts w:hint="eastAsia"/>
            </w:rPr>
            <w:t>6</w:t>
          </w:r>
          <w:r>
            <w:rPr>
              <w:rFonts w:hint="eastAsia"/>
            </w:rPr>
            <w:t>部分：鉴定文书</w:t>
          </w:r>
        </w:p>
      </w:sdtContent>
    </w:sdt>
    <w:p w:rsidR="000D14BD" w:rsidRDefault="00B43442">
      <w:pPr>
        <w:pStyle w:val="affc"/>
        <w:spacing w:before="312" w:after="312"/>
      </w:pPr>
      <w:bookmarkStart w:id="21" w:name="_Toc17233333"/>
      <w:bookmarkStart w:id="22" w:name="_Toc24884218"/>
      <w:bookmarkStart w:id="23" w:name="_Toc26986771"/>
      <w:bookmarkStart w:id="24" w:name="_Toc31564"/>
      <w:bookmarkStart w:id="25" w:name="_Toc26648465"/>
      <w:bookmarkStart w:id="26" w:name="_Toc17233325"/>
      <w:bookmarkStart w:id="27" w:name="_Toc97191423"/>
      <w:bookmarkStart w:id="28" w:name="_Toc26718930"/>
      <w:bookmarkStart w:id="29" w:name="_Toc24884211"/>
      <w:bookmarkStart w:id="30" w:name="_Toc26986530"/>
      <w:bookmarkEnd w:id="20"/>
      <w:r>
        <w:rPr>
          <w:rFonts w:hint="eastAsia"/>
        </w:rPr>
        <w:t>范围</w:t>
      </w:r>
      <w:bookmarkEnd w:id="21"/>
      <w:bookmarkEnd w:id="22"/>
      <w:bookmarkEnd w:id="23"/>
      <w:bookmarkEnd w:id="24"/>
      <w:bookmarkEnd w:id="25"/>
      <w:bookmarkEnd w:id="26"/>
      <w:bookmarkEnd w:id="27"/>
      <w:bookmarkEnd w:id="28"/>
      <w:bookmarkEnd w:id="29"/>
      <w:bookmarkEnd w:id="30"/>
    </w:p>
    <w:p w:rsidR="000D14BD" w:rsidRDefault="00B43442">
      <w:pPr>
        <w:pStyle w:val="afffff5"/>
        <w:ind w:firstLine="420"/>
      </w:pPr>
      <w:bookmarkStart w:id="31" w:name="_Toc17233334"/>
      <w:bookmarkStart w:id="32" w:name="_Toc24884212"/>
      <w:bookmarkStart w:id="33" w:name="_Toc26648466"/>
      <w:bookmarkStart w:id="34" w:name="_Toc24884219"/>
      <w:bookmarkStart w:id="35" w:name="_Toc17233326"/>
      <w:r>
        <w:rPr>
          <w:rFonts w:hint="eastAsia"/>
        </w:rPr>
        <w:t>本文件规定了生态环境损害司法鉴定意见书和鉴定评估报告的结构及编制要求。</w:t>
      </w:r>
    </w:p>
    <w:p w:rsidR="000D14BD" w:rsidRDefault="00B43442">
      <w:pPr>
        <w:pStyle w:val="afffff5"/>
        <w:ind w:firstLine="420"/>
      </w:pPr>
      <w:r>
        <w:rPr>
          <w:rFonts w:hint="eastAsia"/>
        </w:rPr>
        <w:t>本文件适用于生态环境损害司法鉴定意见书和鉴定评估报告的编制。</w:t>
      </w:r>
    </w:p>
    <w:p w:rsidR="000D14BD" w:rsidRDefault="00B43442">
      <w:pPr>
        <w:pStyle w:val="affc"/>
        <w:spacing w:before="312" w:after="312"/>
      </w:pPr>
      <w:bookmarkStart w:id="36" w:name="_Toc97191424"/>
      <w:bookmarkStart w:id="37" w:name="_Toc26986772"/>
      <w:bookmarkStart w:id="38" w:name="_Toc26986531"/>
      <w:bookmarkStart w:id="39" w:name="_Toc26718931"/>
      <w:bookmarkStart w:id="40" w:name="_Toc20665"/>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8E05FD43B55C44F4BD405A6B18587DC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D14BD" w:rsidRDefault="00B43442">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D14BD" w:rsidRDefault="00B43442">
      <w:pPr>
        <w:pStyle w:val="afffff5"/>
        <w:ind w:firstLine="420"/>
      </w:pPr>
      <w:r>
        <w:rPr>
          <w:rFonts w:hint="eastAsia"/>
        </w:rPr>
        <w:t xml:space="preserve">GB/T </w:t>
      </w:r>
      <w:r>
        <w:rPr>
          <w:rFonts w:hint="eastAsia"/>
        </w:rPr>
        <w:t xml:space="preserve">39791.1  </w:t>
      </w:r>
      <w:r>
        <w:rPr>
          <w:rFonts w:hint="eastAsia"/>
        </w:rPr>
        <w:t>生态环境损害鉴定评估技术指南</w:t>
      </w:r>
      <w:r>
        <w:rPr>
          <w:rFonts w:hint="eastAsia"/>
        </w:rPr>
        <w:t xml:space="preserve"> </w:t>
      </w:r>
      <w:r>
        <w:rPr>
          <w:rFonts w:hint="eastAsia"/>
        </w:rPr>
        <w:t>总纲和关键环节</w:t>
      </w:r>
      <w:r>
        <w:rPr>
          <w:rFonts w:hint="eastAsia"/>
        </w:rPr>
        <w:t xml:space="preserve"> </w:t>
      </w:r>
      <w:r>
        <w:rPr>
          <w:rFonts w:hint="eastAsia"/>
        </w:rPr>
        <w:t>第</w:t>
      </w:r>
      <w:r>
        <w:rPr>
          <w:rFonts w:hint="eastAsia"/>
        </w:rPr>
        <w:t xml:space="preserve"> 1 </w:t>
      </w:r>
      <w:r>
        <w:rPr>
          <w:rFonts w:hint="eastAsia"/>
        </w:rPr>
        <w:t>部分：总纲</w:t>
      </w:r>
    </w:p>
    <w:p w:rsidR="000D14BD" w:rsidRDefault="00B43442">
      <w:pPr>
        <w:pStyle w:val="affc"/>
        <w:spacing w:before="312" w:after="312"/>
      </w:pPr>
      <w:bookmarkStart w:id="41" w:name="_Toc5651"/>
      <w:bookmarkStart w:id="42" w:name="_Toc97191425"/>
      <w:r>
        <w:rPr>
          <w:rFonts w:hint="eastAsia"/>
          <w:szCs w:val="21"/>
        </w:rPr>
        <w:t>术语和定义</w:t>
      </w:r>
      <w:bookmarkEnd w:id="41"/>
      <w:bookmarkEnd w:id="42"/>
    </w:p>
    <w:bookmarkStart w:id="43" w:name="_Toc26986532" w:displacedByCustomXml="next"/>
    <w:bookmarkEnd w:id="43" w:displacedByCustomXml="next"/>
    <w:sdt>
      <w:sdtPr>
        <w:id w:val="-1909835108"/>
        <w:placeholder>
          <w:docPart w:val="8E745B7C1AA64C63B79B4B36F1632A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D14BD" w:rsidRDefault="00B43442">
          <w:pPr>
            <w:pStyle w:val="afffff5"/>
            <w:ind w:firstLine="420"/>
          </w:pPr>
          <w:r>
            <w:t>界定的以及下列术语和定义适用于本文件。</w:t>
          </w:r>
        </w:p>
      </w:sdtContent>
    </w:sdt>
    <w:p w:rsidR="000D14BD" w:rsidRDefault="00B4344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生态环境损害司法鉴定意见书</w:t>
      </w:r>
      <w:r>
        <w:rPr>
          <w:rFonts w:ascii="黑体" w:eastAsia="黑体" w:hAnsi="黑体"/>
        </w:rPr>
        <w:t xml:space="preserve">  </w:t>
      </w:r>
      <w:r>
        <w:rPr>
          <w:rFonts w:ascii="黑体" w:eastAsia="黑体" w:hAnsi="黑体" w:hint="eastAsia"/>
        </w:rPr>
        <w:t>appraisal opinion of eco-environmental damage</w:t>
      </w:r>
    </w:p>
    <w:p w:rsidR="000D14BD" w:rsidRDefault="00B43442">
      <w:pPr>
        <w:pStyle w:val="afffff5"/>
        <w:ind w:firstLine="420"/>
        <w:rPr>
          <w:rFonts w:ascii="黑体" w:eastAsia="黑体" w:hAnsi="黑体"/>
        </w:rPr>
      </w:pPr>
      <w:r>
        <w:rPr>
          <w:rFonts w:hint="eastAsia"/>
        </w:rPr>
        <w:t>诉讼活动中</w:t>
      </w:r>
      <w:r>
        <w:rPr>
          <w:rFonts w:hint="eastAsia"/>
        </w:rPr>
        <w:t>取得司法鉴定执业许可</w:t>
      </w:r>
      <w:r>
        <w:rPr>
          <w:rFonts w:hint="eastAsia"/>
        </w:rPr>
        <w:t>的</w:t>
      </w:r>
      <w:r>
        <w:rPr>
          <w:rFonts w:hint="eastAsia"/>
        </w:rPr>
        <w:t>司法</w:t>
      </w:r>
      <w:r>
        <w:rPr>
          <w:rFonts w:hint="eastAsia"/>
        </w:rPr>
        <w:t>鉴定人运用环境科学、林学、化学等技术或者专门知识，采用监测、检测、现场勘察、实验模拟或者综合分析等技术方法，对环境污染或者生态破坏诉讼涉及的专门性问题进行鉴别和判断得出的意见</w:t>
      </w:r>
      <w:r w:rsidR="0065791A">
        <w:rPr>
          <w:rFonts w:hint="eastAsia"/>
        </w:rPr>
        <w:t>书</w:t>
      </w:r>
      <w:r>
        <w:rPr>
          <w:rFonts w:hint="eastAsia"/>
        </w:rPr>
        <w:t>。</w:t>
      </w:r>
    </w:p>
    <w:p w:rsidR="000D14BD" w:rsidRDefault="000D14BD">
      <w:pPr>
        <w:pStyle w:val="afffffffffff4"/>
        <w:ind w:left="420" w:hangingChars="200" w:hanging="420"/>
        <w:rPr>
          <w:rFonts w:ascii="黑体" w:eastAsia="黑体" w:hAnsi="黑体"/>
        </w:rPr>
      </w:pPr>
    </w:p>
    <w:p w:rsidR="000D14BD" w:rsidRDefault="00B43442">
      <w:pPr>
        <w:pStyle w:val="afffffffffff4"/>
        <w:numPr>
          <w:ilvl w:val="2"/>
          <w:numId w:val="0"/>
        </w:numPr>
        <w:ind w:leftChars="-200" w:left="-420" w:firstLineChars="400" w:firstLine="840"/>
        <w:rPr>
          <w:rFonts w:ascii="黑体" w:eastAsia="黑体" w:hAnsi="黑体"/>
        </w:rPr>
      </w:pPr>
      <w:r>
        <w:rPr>
          <w:rFonts w:ascii="黑体" w:eastAsia="黑体" w:hAnsi="黑体" w:hint="eastAsia"/>
        </w:rPr>
        <w:t>生态环境损害鉴定评估报告</w:t>
      </w:r>
      <w:r>
        <w:rPr>
          <w:rFonts w:ascii="黑体" w:eastAsia="黑体" w:hAnsi="黑体"/>
        </w:rPr>
        <w:t xml:space="preserve">  </w:t>
      </w:r>
      <w:r>
        <w:rPr>
          <w:rFonts w:ascii="黑体" w:eastAsia="黑体" w:hAnsi="黑体" w:hint="eastAsia"/>
        </w:rPr>
        <w:t>as</w:t>
      </w:r>
      <w:r>
        <w:rPr>
          <w:rFonts w:ascii="黑体" w:eastAsia="黑体" w:hAnsi="黑体" w:hint="eastAsia"/>
        </w:rPr>
        <w:t>sessment report of eco-environmental damage</w:t>
      </w:r>
    </w:p>
    <w:p w:rsidR="000D14BD" w:rsidRDefault="008009F2">
      <w:pPr>
        <w:pStyle w:val="afffff5"/>
        <w:ind w:firstLine="420"/>
        <w:rPr>
          <w:rFonts w:ascii="黑体" w:eastAsia="黑体" w:hAnsi="黑体"/>
        </w:rPr>
      </w:pPr>
      <w:r w:rsidRPr="008009F2">
        <w:rPr>
          <w:rFonts w:hint="eastAsia"/>
        </w:rPr>
        <w:t>国务院生态环境主管部门推荐机构</w:t>
      </w:r>
      <w:r w:rsidR="00B43442" w:rsidRPr="008009F2">
        <w:rPr>
          <w:rFonts w:hint="eastAsia"/>
        </w:rPr>
        <w:t>按</w:t>
      </w:r>
      <w:r w:rsidR="00B43442">
        <w:rPr>
          <w:rFonts w:hint="eastAsia"/>
        </w:rPr>
        <w:t>照规定的程序和方法，综合运用科学技术和专门知识，调查污染环境、破坏生态行为与生态环境损害情况，分析污染环境或破坏生态行为与生态环境损害间的因果关系，评估污染环境与破坏生态行为所致生态环境损害的范围和程度，确定生态环境恢复至基线并补偿期间损害的恢复措施，量化生态环境损害数额所出具的评估报告。</w:t>
      </w:r>
    </w:p>
    <w:p w:rsidR="000D14BD" w:rsidRDefault="00B43442">
      <w:pPr>
        <w:pStyle w:val="affc"/>
        <w:spacing w:before="312" w:after="312"/>
      </w:pPr>
      <w:bookmarkStart w:id="44" w:name="_Toc23316"/>
      <w:r>
        <w:rPr>
          <w:rFonts w:hint="eastAsia"/>
        </w:rPr>
        <w:t>表述原则</w:t>
      </w:r>
      <w:bookmarkEnd w:id="44"/>
    </w:p>
    <w:p w:rsidR="000D14BD" w:rsidRDefault="00B43442">
      <w:pPr>
        <w:pStyle w:val="affd"/>
        <w:spacing w:before="156" w:after="156"/>
      </w:pPr>
      <w:r>
        <w:rPr>
          <w:rFonts w:hint="eastAsia"/>
        </w:rPr>
        <w:t>严谨性原则</w:t>
      </w:r>
    </w:p>
    <w:p w:rsidR="000D14BD" w:rsidRDefault="00B43442">
      <w:pPr>
        <w:pStyle w:val="afffff5"/>
        <w:ind w:firstLine="420"/>
      </w:pPr>
      <w:r>
        <w:rPr>
          <w:rFonts w:hint="eastAsia"/>
        </w:rPr>
        <w:t>鉴定文书中应使用符合国家通用语言文字规范、通用专业术语规范和法律规范的用语。</w:t>
      </w:r>
    </w:p>
    <w:p w:rsidR="000D14BD" w:rsidRDefault="00B43442">
      <w:pPr>
        <w:pStyle w:val="affd"/>
        <w:spacing w:before="156" w:after="156"/>
      </w:pPr>
      <w:r>
        <w:rPr>
          <w:rFonts w:hint="eastAsia"/>
        </w:rPr>
        <w:t>一致性原则</w:t>
      </w:r>
    </w:p>
    <w:p w:rsidR="000D14BD" w:rsidRDefault="00B43442">
      <w:pPr>
        <w:pStyle w:val="afffff5"/>
        <w:ind w:firstLine="420"/>
      </w:pPr>
      <w:r>
        <w:rPr>
          <w:rFonts w:hint="eastAsia"/>
        </w:rPr>
        <w:t>鉴定文书中的表述宜保持一致，避免有歧义的表述，同一个概念宜使用同一专业术语。</w:t>
      </w:r>
    </w:p>
    <w:p w:rsidR="000D14BD" w:rsidRDefault="00B43442">
      <w:pPr>
        <w:pStyle w:val="affd"/>
        <w:spacing w:before="156" w:after="156"/>
      </w:pPr>
      <w:r>
        <w:rPr>
          <w:rFonts w:hint="eastAsia"/>
        </w:rPr>
        <w:t>易用性原则</w:t>
      </w:r>
    </w:p>
    <w:p w:rsidR="000D14BD" w:rsidRDefault="00B43442">
      <w:pPr>
        <w:pStyle w:val="afffff5"/>
        <w:ind w:firstLine="420"/>
      </w:pPr>
      <w:r>
        <w:rPr>
          <w:rFonts w:hint="eastAsia"/>
        </w:rPr>
        <w:t>鉴定文书内容的表述宜通俗易懂，便于无环境知识或其他专业领域的人使用。</w:t>
      </w:r>
    </w:p>
    <w:p w:rsidR="000D14BD" w:rsidRDefault="00B43442">
      <w:pPr>
        <w:pStyle w:val="affc"/>
        <w:spacing w:before="312" w:after="312"/>
      </w:pPr>
      <w:bookmarkStart w:id="45" w:name="_Toc23318"/>
      <w:r>
        <w:rPr>
          <w:rFonts w:hint="eastAsia"/>
        </w:rPr>
        <w:t>要素的编写</w:t>
      </w:r>
      <w:bookmarkEnd w:id="45"/>
    </w:p>
    <w:p w:rsidR="000D14BD" w:rsidRDefault="00B43442">
      <w:pPr>
        <w:pStyle w:val="affd"/>
        <w:spacing w:before="156" w:after="156"/>
      </w:pPr>
      <w:r>
        <w:rPr>
          <w:rFonts w:hint="eastAsia"/>
        </w:rPr>
        <w:lastRenderedPageBreak/>
        <w:t>封面</w:t>
      </w:r>
    </w:p>
    <w:p w:rsidR="000D14BD" w:rsidRDefault="00B43442">
      <w:pPr>
        <w:pStyle w:val="afffff5"/>
        <w:ind w:firstLine="420"/>
      </w:pPr>
      <w:r>
        <w:rPr>
          <w:rFonts w:hint="eastAsia"/>
        </w:rPr>
        <w:t>司法鉴定意见书封面应当写明司法鉴定机构的名称和“司法鉴定意见书”、司法鉴定机构许可证号。封二应当写明声明、司法鉴定机构的地址和联系电话。鉴定评估报告封面应当写明鉴定评估机构的名称和“鉴定评估报告”。封二应当写明声明、鉴定评估机构的地址和联系电话</w:t>
      </w:r>
      <w:r>
        <w:rPr>
          <w:rFonts w:hint="eastAsia"/>
        </w:rPr>
        <w:t>。</w:t>
      </w:r>
    </w:p>
    <w:p w:rsidR="000D14BD" w:rsidRDefault="00B43442">
      <w:pPr>
        <w:pStyle w:val="affd"/>
        <w:spacing w:before="156" w:after="156"/>
      </w:pPr>
      <w:r>
        <w:rPr>
          <w:rFonts w:hint="eastAsia"/>
        </w:rPr>
        <w:t>正文</w:t>
      </w:r>
    </w:p>
    <w:p w:rsidR="000D14BD" w:rsidRDefault="00B43442">
      <w:pPr>
        <w:pStyle w:val="afffff5"/>
        <w:ind w:firstLine="420"/>
      </w:pPr>
      <w:r>
        <w:rPr>
          <w:rFonts w:hint="eastAsia"/>
        </w:rPr>
        <w:t>正文</w:t>
      </w:r>
      <w:r w:rsidR="007D5343">
        <w:rPr>
          <w:rFonts w:hint="eastAsia"/>
        </w:rPr>
        <w:t>必须涵盖</w:t>
      </w:r>
      <w:r>
        <w:rPr>
          <w:rFonts w:hint="eastAsia"/>
        </w:rPr>
        <w:t>标题、编号、基本情况、基本案情、资料摘要、鉴定方案、鉴定过程、分析说明、</w:t>
      </w:r>
      <w:r w:rsidR="008009F2" w:rsidRPr="008009F2">
        <w:rPr>
          <w:rFonts w:hint="eastAsia"/>
        </w:rPr>
        <w:t>特别</w:t>
      </w:r>
      <w:r w:rsidR="008009F2" w:rsidRPr="008009F2">
        <w:rPr>
          <w:rFonts w:hint="eastAsia"/>
        </w:rPr>
        <w:t>说明</w:t>
      </w:r>
      <w:r w:rsidR="008009F2" w:rsidRPr="008009F2">
        <w:rPr>
          <w:rFonts w:hint="eastAsia"/>
        </w:rPr>
        <w:t>事项</w:t>
      </w:r>
      <w:r w:rsidR="008009F2">
        <w:rPr>
          <w:rFonts w:hint="eastAsia"/>
        </w:rPr>
        <w:t>、</w:t>
      </w:r>
      <w:r>
        <w:rPr>
          <w:rFonts w:hint="eastAsia"/>
        </w:rPr>
        <w:t>鉴定意见、附件及落款等内容。</w:t>
      </w:r>
    </w:p>
    <w:p w:rsidR="000D14BD" w:rsidRDefault="00B43442">
      <w:pPr>
        <w:pStyle w:val="affe"/>
        <w:spacing w:before="156" w:after="156"/>
      </w:pPr>
      <w:r>
        <w:rPr>
          <w:rFonts w:hint="eastAsia"/>
        </w:rPr>
        <w:t>标题</w:t>
      </w:r>
    </w:p>
    <w:p w:rsidR="000D14BD" w:rsidRDefault="00B43442">
      <w:pPr>
        <w:tabs>
          <w:tab w:val="left" w:pos="420"/>
        </w:tabs>
        <w:adjustRightInd/>
        <w:spacing w:line="240" w:lineRule="auto"/>
        <w:ind w:firstLineChars="200" w:firstLine="420"/>
      </w:pPr>
      <w:r>
        <w:rPr>
          <w:rFonts w:hint="eastAsia"/>
        </w:rPr>
        <w:t>司法鉴定意见书标题由司法鉴定机构的名称和“司法鉴定意见书”组成。鉴定评估报告标题由鉴定评估机构的名称和“鉴定评估报告”组成。</w:t>
      </w:r>
    </w:p>
    <w:p w:rsidR="000D14BD" w:rsidRDefault="00B43442">
      <w:pPr>
        <w:pStyle w:val="affe"/>
        <w:spacing w:before="156" w:after="156"/>
      </w:pPr>
      <w:bookmarkStart w:id="46" w:name="_Toc9712"/>
      <w:bookmarkStart w:id="47" w:name="_Toc7551"/>
      <w:bookmarkStart w:id="48" w:name="_Toc16571"/>
      <w:bookmarkStart w:id="49" w:name="_Toc3001"/>
      <w:bookmarkStart w:id="50" w:name="_Toc3244"/>
      <w:bookmarkStart w:id="51" w:name="_Toc14573"/>
      <w:bookmarkEnd w:id="46"/>
      <w:bookmarkEnd w:id="47"/>
      <w:bookmarkEnd w:id="48"/>
      <w:bookmarkEnd w:id="49"/>
      <w:bookmarkEnd w:id="50"/>
      <w:bookmarkEnd w:id="51"/>
      <w:r>
        <w:rPr>
          <w:rFonts w:hint="eastAsia"/>
        </w:rPr>
        <w:t>编号</w:t>
      </w:r>
    </w:p>
    <w:p w:rsidR="000D14BD" w:rsidRPr="007D5343" w:rsidRDefault="00B43442">
      <w:pPr>
        <w:pStyle w:val="afffff5"/>
        <w:ind w:firstLine="420"/>
        <w:rPr>
          <w:highlight w:val="cyan"/>
        </w:rPr>
      </w:pPr>
      <w:r>
        <w:rPr>
          <w:rFonts w:hint="eastAsia"/>
        </w:rPr>
        <w:t>写明司法鉴定机构或鉴定评估机构缩略名、年份、专业缩略语、文书性质缩略语</w:t>
      </w:r>
      <w:r w:rsidRPr="007D5343">
        <w:rPr>
          <w:rFonts w:hint="eastAsia"/>
        </w:rPr>
        <w:t>（鉴字）</w:t>
      </w:r>
      <w:r>
        <w:rPr>
          <w:rFonts w:hint="eastAsia"/>
        </w:rPr>
        <w:t>及序号；年份、序号采用阿拉伯数字标识，年份应标全称，用方括号“</w:t>
      </w:r>
      <w:r>
        <w:rPr>
          <w:rFonts w:hint="eastAsia"/>
        </w:rPr>
        <w:t>〔〕</w:t>
      </w:r>
      <w:r>
        <w:rPr>
          <w:rFonts w:hint="eastAsia"/>
        </w:rPr>
        <w:t>”括入，序号不编虚位。编号处加盖司法鉴定机构的鉴定专用章红印</w:t>
      </w:r>
      <w:r>
        <w:rPr>
          <w:rFonts w:hint="eastAsia"/>
        </w:rPr>
        <w:t>或</w:t>
      </w:r>
      <w:r w:rsidRPr="007D5343">
        <w:rPr>
          <w:rFonts w:hint="eastAsia"/>
        </w:rPr>
        <w:t>鉴定评估机构公章</w:t>
      </w:r>
      <w:r>
        <w:rPr>
          <w:rFonts w:hint="eastAsia"/>
        </w:rPr>
        <w:t>红印</w:t>
      </w:r>
      <w:r>
        <w:rPr>
          <w:rFonts w:hint="eastAsia"/>
        </w:rPr>
        <w:t>。</w:t>
      </w:r>
    </w:p>
    <w:p w:rsidR="000D14BD" w:rsidRDefault="00B43442">
      <w:pPr>
        <w:pStyle w:val="afff2"/>
      </w:pPr>
      <w:r>
        <w:rPr>
          <w:rFonts w:hint="eastAsia"/>
        </w:rPr>
        <w:t>专业缩略语包括污（污染物性质鉴别类）、水（地表水和沉积物类）、气（大气环境类）、土（土壤和地下水类）、生（生态系统类）、其（其他类）、综（综合类）</w:t>
      </w:r>
      <w:r>
        <w:rPr>
          <w:rFonts w:hint="eastAsia"/>
        </w:rPr>
        <w:t>。</w:t>
      </w:r>
    </w:p>
    <w:p w:rsidR="000D14BD" w:rsidRDefault="00B43442">
      <w:pPr>
        <w:pStyle w:val="affe"/>
        <w:spacing w:before="156" w:after="156"/>
      </w:pPr>
      <w:r>
        <w:rPr>
          <w:rFonts w:hint="eastAsia"/>
        </w:rPr>
        <w:t>基本情况</w:t>
      </w:r>
    </w:p>
    <w:p w:rsidR="000D14BD" w:rsidRDefault="00B43442">
      <w:pPr>
        <w:pStyle w:val="afffff5"/>
        <w:ind w:firstLine="420"/>
      </w:pPr>
      <w:r>
        <w:rPr>
          <w:rFonts w:hint="eastAsia"/>
        </w:rPr>
        <w:t>简要说明委托人、委托鉴定事项、</w:t>
      </w:r>
      <w:r>
        <w:rPr>
          <w:rFonts w:hint="eastAsia"/>
        </w:rPr>
        <w:t>委托日期、</w:t>
      </w:r>
      <w:r>
        <w:rPr>
          <w:rFonts w:hint="eastAsia"/>
        </w:rPr>
        <w:t>受理日期、鉴定对象、鉴定材料等情况。</w:t>
      </w:r>
    </w:p>
    <w:p w:rsidR="000D14BD" w:rsidRDefault="00B43442">
      <w:pPr>
        <w:pStyle w:val="affe"/>
        <w:spacing w:before="156" w:after="156"/>
      </w:pPr>
      <w:r>
        <w:rPr>
          <w:rFonts w:hint="eastAsia"/>
        </w:rPr>
        <w:t>基本案情</w:t>
      </w:r>
    </w:p>
    <w:p w:rsidR="000D14BD" w:rsidRDefault="00B43442">
      <w:pPr>
        <w:pStyle w:val="afffff5"/>
        <w:ind w:firstLine="420"/>
      </w:pPr>
      <w:r>
        <w:rPr>
          <w:rFonts w:hint="eastAsia"/>
        </w:rPr>
        <w:t>写明委托鉴定事项涉及案件的简要情况。</w:t>
      </w:r>
    </w:p>
    <w:p w:rsidR="000D14BD" w:rsidRDefault="00B43442">
      <w:pPr>
        <w:pStyle w:val="affe"/>
        <w:spacing w:before="156" w:after="156"/>
      </w:pPr>
      <w:r>
        <w:rPr>
          <w:rFonts w:hint="eastAsia"/>
        </w:rPr>
        <w:t>资料摘要</w:t>
      </w:r>
    </w:p>
    <w:p w:rsidR="000D14BD" w:rsidRDefault="00B43442">
      <w:pPr>
        <w:pStyle w:val="afffff5"/>
        <w:ind w:firstLine="420"/>
      </w:pPr>
      <w:r>
        <w:rPr>
          <w:rFonts w:hint="eastAsia"/>
        </w:rPr>
        <w:t>应当摘录与鉴定事项有关的鉴定材料。是对鉴定材料的简要说明，包括鉴定</w:t>
      </w:r>
      <w:r>
        <w:rPr>
          <w:rFonts w:hint="eastAsia"/>
        </w:rPr>
        <w:t>材料记载的时间与期间、主要内容、鉴定材料的出具方等。</w:t>
      </w:r>
    </w:p>
    <w:p w:rsidR="000D14BD" w:rsidRDefault="00B43442">
      <w:pPr>
        <w:pStyle w:val="affe"/>
        <w:spacing w:before="156" w:after="156"/>
      </w:pPr>
      <w:r>
        <w:rPr>
          <w:rFonts w:hint="eastAsia"/>
        </w:rPr>
        <w:t>鉴定方案</w:t>
      </w:r>
    </w:p>
    <w:p w:rsidR="000D14BD" w:rsidRDefault="00B43442">
      <w:pPr>
        <w:pStyle w:val="afffff5"/>
        <w:ind w:firstLine="420"/>
      </w:pPr>
      <w:r>
        <w:rPr>
          <w:rFonts w:hint="eastAsia"/>
        </w:rPr>
        <w:t>鉴定方案主要包括鉴定依据、鉴定原则、鉴定内容、鉴定方法。鉴定依据写明鉴定所依据的法律法规、标准和技术规范等；鉴定原则写明鉴定活动中，鉴定机构、鉴定人、鉴定委托方以及其他相关主体都必须遵循的基本行为准则；鉴定内容写明鉴定工作的主要内容，包括生态环境损害确定、因果关系分析、损害实物量化和损害数额量化等；鉴定方法写明每一项鉴定工作所使用的技术方法。</w:t>
      </w:r>
    </w:p>
    <w:p w:rsidR="000D14BD" w:rsidRDefault="00B43442">
      <w:pPr>
        <w:pStyle w:val="affe"/>
        <w:spacing w:before="156" w:after="156"/>
      </w:pPr>
      <w:r>
        <w:rPr>
          <w:rFonts w:hint="eastAsia"/>
        </w:rPr>
        <w:t>鉴定过程</w:t>
      </w:r>
    </w:p>
    <w:p w:rsidR="000D14BD" w:rsidRDefault="00B43442">
      <w:pPr>
        <w:pStyle w:val="afffff5"/>
        <w:ind w:firstLine="420"/>
      </w:pPr>
      <w:r>
        <w:rPr>
          <w:rFonts w:hint="eastAsia"/>
        </w:rPr>
        <w:t>鉴定过程应当客观、详实、有条理地描述鉴定活动发生的过程。包括人员、时间、地点、内容、方法，鉴定材料的选取、使用，采用的技术标准、技术规范或者技术方法，检查、检验、检测所使用</w:t>
      </w:r>
      <w:r>
        <w:rPr>
          <w:rFonts w:hint="eastAsia"/>
        </w:rPr>
        <w:t>的</w:t>
      </w:r>
      <w:r>
        <w:rPr>
          <w:rFonts w:hint="eastAsia"/>
        </w:rPr>
        <w:t>仪器设备、方法和主要结果等。</w:t>
      </w:r>
    </w:p>
    <w:p w:rsidR="000D14BD" w:rsidRDefault="00B43442">
      <w:pPr>
        <w:pStyle w:val="affe"/>
        <w:spacing w:before="156" w:after="156"/>
      </w:pPr>
      <w:r>
        <w:rPr>
          <w:rFonts w:hint="eastAsia"/>
        </w:rPr>
        <w:t>分析说明</w:t>
      </w:r>
    </w:p>
    <w:p w:rsidR="000D14BD" w:rsidRDefault="00B43442">
      <w:pPr>
        <w:pStyle w:val="afffff5"/>
        <w:ind w:firstLine="420"/>
      </w:pPr>
      <w:r>
        <w:rPr>
          <w:rFonts w:hint="eastAsia"/>
        </w:rPr>
        <w:lastRenderedPageBreak/>
        <w:t>分析说明应当详细阐明鉴定人根据有关科学理论知识，通过对鉴定材料，检查、检验、检测结果，鉴定标准，专家意见等进行鉴别、判断、综合分析、逻辑推理，得出鉴定意见的过程。</w:t>
      </w:r>
    </w:p>
    <w:p w:rsidR="000D14BD" w:rsidRDefault="00B43442">
      <w:pPr>
        <w:pStyle w:val="affe"/>
        <w:spacing w:before="156" w:after="156"/>
      </w:pPr>
      <w:r>
        <w:rPr>
          <w:rFonts w:hint="eastAsia"/>
        </w:rPr>
        <w:t>特别</w:t>
      </w:r>
      <w:r w:rsidR="008009F2" w:rsidRPr="00353C39">
        <w:rPr>
          <w:rFonts w:hint="eastAsia"/>
        </w:rPr>
        <w:t>说明</w:t>
      </w:r>
      <w:r w:rsidRPr="007D5343">
        <w:rPr>
          <w:rFonts w:hint="eastAsia"/>
        </w:rPr>
        <w:t>事项</w:t>
      </w:r>
    </w:p>
    <w:p w:rsidR="000D14BD" w:rsidRDefault="00F965CD" w:rsidP="008009F2">
      <w:pPr>
        <w:pStyle w:val="afffff5"/>
        <w:ind w:firstLine="420"/>
      </w:pPr>
      <w:r w:rsidRPr="00F965CD">
        <w:rPr>
          <w:rFonts w:hint="eastAsia"/>
        </w:rPr>
        <w:t>阐明鉴定过程中存在的不确定性，以及其他需要特别说明的事项</w:t>
      </w:r>
      <w:bookmarkStart w:id="52" w:name="_GoBack"/>
      <w:bookmarkEnd w:id="52"/>
      <w:r w:rsidR="00B43442">
        <w:rPr>
          <w:rFonts w:hint="eastAsia"/>
        </w:rPr>
        <w:t>。</w:t>
      </w:r>
    </w:p>
    <w:p w:rsidR="000D14BD" w:rsidRDefault="00B43442">
      <w:pPr>
        <w:pStyle w:val="affe"/>
        <w:spacing w:before="156" w:after="156"/>
      </w:pPr>
      <w:r>
        <w:rPr>
          <w:rFonts w:hint="eastAsia"/>
        </w:rPr>
        <w:t>鉴</w:t>
      </w:r>
      <w:r>
        <w:rPr>
          <w:rFonts w:hint="eastAsia"/>
        </w:rPr>
        <w:t>定意见</w:t>
      </w:r>
    </w:p>
    <w:p w:rsidR="000D14BD" w:rsidRDefault="00B43442">
      <w:pPr>
        <w:pStyle w:val="afffff5"/>
        <w:ind w:firstLine="420"/>
      </w:pPr>
      <w:r>
        <w:rPr>
          <w:rFonts w:hint="eastAsia"/>
        </w:rPr>
        <w:t>鉴定意见是针对委托事</w:t>
      </w:r>
      <w:r>
        <w:rPr>
          <w:rFonts w:hint="eastAsia"/>
        </w:rPr>
        <w:t>项表达对环境损害问题的专业意见，应当明确、具体、规范，具有针对性和可适用性。应完整回答委托事项列示的关于环境损害问题，不得遗漏，也不得超出鉴定事项的范围表述鉴定意见。</w:t>
      </w:r>
    </w:p>
    <w:p w:rsidR="000D14BD" w:rsidRDefault="00B43442">
      <w:pPr>
        <w:pStyle w:val="affe"/>
        <w:spacing w:before="156" w:after="156"/>
      </w:pPr>
      <w:r>
        <w:rPr>
          <w:rFonts w:hint="eastAsia"/>
        </w:rPr>
        <w:t>附件</w:t>
      </w:r>
    </w:p>
    <w:p w:rsidR="000D14BD" w:rsidRDefault="00B43442">
      <w:pPr>
        <w:pStyle w:val="afffff5"/>
        <w:ind w:firstLine="420"/>
      </w:pPr>
      <w:r>
        <w:rPr>
          <w:rFonts w:hint="eastAsia"/>
        </w:rPr>
        <w:t>附于鉴定文书之后，为证明鉴定意见的鉴定材料或检验结果。附件内容可列出目录，具体内容另附。</w:t>
      </w:r>
    </w:p>
    <w:p w:rsidR="000D14BD" w:rsidRDefault="00B43442">
      <w:pPr>
        <w:pStyle w:val="affe"/>
        <w:spacing w:before="156" w:after="156"/>
      </w:pPr>
      <w:r>
        <w:rPr>
          <w:rFonts w:hint="eastAsia"/>
        </w:rPr>
        <w:t>落款</w:t>
      </w:r>
    </w:p>
    <w:p w:rsidR="000D14BD" w:rsidRDefault="00B43442">
      <w:pPr>
        <w:pStyle w:val="afffff5"/>
        <w:ind w:firstLine="420"/>
      </w:pPr>
      <w:r>
        <w:rPr>
          <w:rFonts w:hint="eastAsia"/>
        </w:rPr>
        <w:t>应当写明鉴定人姓名，并由</w:t>
      </w:r>
      <w:r>
        <w:rPr>
          <w:rFonts w:hint="eastAsia"/>
        </w:rPr>
        <w:t>鉴定人签名，若是司法鉴定意见书，还应写明鉴定人执业证号，同时加盖鉴定机构的鉴定专用章</w:t>
      </w:r>
      <w:r w:rsidR="00F965CD">
        <w:rPr>
          <w:rFonts w:hint="eastAsia"/>
        </w:rPr>
        <w:t>或</w:t>
      </w:r>
      <w:r w:rsidR="00F965CD" w:rsidRPr="007D5343">
        <w:rPr>
          <w:rFonts w:hint="eastAsia"/>
        </w:rPr>
        <w:t>鉴定评估机构公章</w:t>
      </w:r>
      <w:r>
        <w:rPr>
          <w:rFonts w:hint="eastAsia"/>
        </w:rPr>
        <w:t>，并注明文书制作日期。</w:t>
      </w:r>
    </w:p>
    <w:p w:rsidR="000D14BD" w:rsidRDefault="00B43442">
      <w:pPr>
        <w:pStyle w:val="affc"/>
        <w:spacing w:before="312" w:after="312"/>
      </w:pPr>
      <w:bookmarkStart w:id="53" w:name="_Toc876"/>
      <w:bookmarkStart w:id="54" w:name="_Toc141277991"/>
      <w:r>
        <w:rPr>
          <w:rFonts w:hint="eastAsia"/>
        </w:rPr>
        <w:t>语言表述</w:t>
      </w:r>
      <w:bookmarkEnd w:id="53"/>
      <w:bookmarkEnd w:id="54"/>
    </w:p>
    <w:p w:rsidR="000D14BD" w:rsidRDefault="00B43442">
      <w:pPr>
        <w:pStyle w:val="affd"/>
        <w:spacing w:before="156" w:after="156"/>
      </w:pPr>
      <w:r>
        <w:rPr>
          <w:rFonts w:hint="eastAsia"/>
        </w:rPr>
        <w:t>全称、简称和缩略语</w:t>
      </w:r>
    </w:p>
    <w:p w:rsidR="000D14BD" w:rsidRDefault="00B43442">
      <w:pPr>
        <w:pStyle w:val="affe"/>
        <w:spacing w:before="156" w:after="156"/>
        <w:rPr>
          <w:rFonts w:ascii="宋体" w:eastAsia="宋体"/>
        </w:rPr>
      </w:pPr>
      <w:r>
        <w:rPr>
          <w:rFonts w:ascii="宋体" w:eastAsia="宋体" w:hint="eastAsia"/>
        </w:rPr>
        <w:t>如果在司法鉴定意见书和鉴定评估报告中某个词语或短语需要使用简称，那么在正文中第一次使用该词语或短语时，应在其后的圆括号中给出简称，以后则应使用该简称，但在鉴定意见中应使用全称。</w:t>
      </w:r>
    </w:p>
    <w:p w:rsidR="000D14BD" w:rsidRDefault="00B43442">
      <w:pPr>
        <w:pStyle w:val="affe"/>
        <w:spacing w:before="156" w:after="156"/>
        <w:rPr>
          <w:rFonts w:ascii="宋体" w:eastAsia="宋体"/>
        </w:rPr>
      </w:pPr>
      <w:r>
        <w:rPr>
          <w:rFonts w:ascii="宋体" w:eastAsia="宋体" w:hint="eastAsia"/>
        </w:rPr>
        <w:t>一般情况下，污染物质的缩略词可以直接使用（例如</w:t>
      </w:r>
      <w:r>
        <w:rPr>
          <w:rFonts w:ascii="宋体" w:eastAsia="宋体" w:hint="eastAsia"/>
        </w:rPr>
        <w:t>Cu</w:t>
      </w:r>
      <w:r>
        <w:rPr>
          <w:rFonts w:ascii="宋体" w:eastAsia="宋体" w:hint="eastAsia"/>
        </w:rPr>
        <w:t>），其他缩略语可以在附件中给出缩略语清单，或在正文中第一次使用时，给出缩略语对应的中文词语或解释，并将缩略语置于其后的圆括号中，以后则应使用缩略语。</w:t>
      </w:r>
    </w:p>
    <w:p w:rsidR="000D14BD" w:rsidRDefault="00B43442">
      <w:pPr>
        <w:pStyle w:val="affd"/>
        <w:spacing w:before="156" w:after="156"/>
      </w:pPr>
      <w:r>
        <w:rPr>
          <w:rFonts w:hint="eastAsia"/>
        </w:rPr>
        <w:t>量符号的表示</w:t>
      </w:r>
    </w:p>
    <w:p w:rsidR="000D14BD" w:rsidRDefault="00B43442">
      <w:pPr>
        <w:pStyle w:val="affe"/>
        <w:spacing w:before="156" w:after="156"/>
      </w:pPr>
      <w:r>
        <w:rPr>
          <w:rFonts w:ascii="宋体" w:eastAsia="宋体" w:hint="eastAsia"/>
        </w:rPr>
        <w:t>使用国家标准计量单位和符号，不可使用非法定量名称</w:t>
      </w:r>
      <w:r>
        <w:rPr>
          <w:rFonts w:hint="eastAsia"/>
        </w:rPr>
        <w:t>。</w:t>
      </w:r>
    </w:p>
    <w:p w:rsidR="000D14BD" w:rsidRDefault="00B43442">
      <w:pPr>
        <w:pStyle w:val="affe"/>
        <w:spacing w:before="156" w:after="156"/>
      </w:pPr>
      <w:r>
        <w:rPr>
          <w:rFonts w:ascii="宋体" w:eastAsia="宋体" w:hint="eastAsia"/>
        </w:rPr>
        <w:t>某一个字母代表的量应是唯一确定的。</w:t>
      </w:r>
    </w:p>
    <w:p w:rsidR="000D14BD" w:rsidRDefault="00B43442">
      <w:pPr>
        <w:pStyle w:val="affe"/>
        <w:spacing w:before="156" w:after="156"/>
        <w:rPr>
          <w:rFonts w:ascii="宋体" w:eastAsia="宋体"/>
        </w:rPr>
      </w:pPr>
      <w:r>
        <w:rPr>
          <w:rFonts w:ascii="宋体" w:eastAsia="宋体" w:hint="eastAsia"/>
        </w:rPr>
        <w:t>不</w:t>
      </w:r>
      <w:r>
        <w:rPr>
          <w:rFonts w:ascii="宋体" w:eastAsia="宋体" w:hint="eastAsia"/>
        </w:rPr>
        <w:t>能使用化学元素符号作为量符号使用。</w:t>
      </w:r>
    </w:p>
    <w:p w:rsidR="000D14BD" w:rsidRDefault="00B43442">
      <w:pPr>
        <w:pStyle w:val="affd"/>
        <w:spacing w:before="156" w:after="156"/>
      </w:pPr>
      <w:r>
        <w:rPr>
          <w:rFonts w:hint="eastAsia"/>
        </w:rPr>
        <w:t>数和数值的表示</w:t>
      </w:r>
    </w:p>
    <w:p w:rsidR="000D14BD" w:rsidRDefault="00B43442">
      <w:pPr>
        <w:pStyle w:val="affe"/>
        <w:spacing w:before="156" w:after="156"/>
        <w:rPr>
          <w:rFonts w:ascii="宋体" w:eastAsia="宋体"/>
        </w:rPr>
      </w:pPr>
      <w:r>
        <w:rPr>
          <w:rFonts w:ascii="宋体" w:eastAsia="宋体" w:hint="eastAsia"/>
        </w:rPr>
        <w:t>日期、数字等均采用阿拉伯数字标识。</w:t>
      </w:r>
    </w:p>
    <w:p w:rsidR="000D14BD" w:rsidRDefault="00B43442">
      <w:pPr>
        <w:pStyle w:val="affe"/>
        <w:spacing w:before="156" w:after="156"/>
        <w:rPr>
          <w:rFonts w:ascii="宋体" w:eastAsia="宋体"/>
        </w:rPr>
      </w:pPr>
      <w:r>
        <w:rPr>
          <w:rFonts w:ascii="宋体" w:eastAsia="宋体" w:hint="eastAsia"/>
        </w:rPr>
        <w:t>数据与单位符号之间应空半个字。</w:t>
      </w:r>
    </w:p>
    <w:p w:rsidR="000D14BD" w:rsidRDefault="00B43442">
      <w:pPr>
        <w:pStyle w:val="affc"/>
        <w:spacing w:before="312" w:after="312"/>
      </w:pPr>
      <w:bookmarkStart w:id="55" w:name="_Toc4359"/>
      <w:bookmarkStart w:id="56" w:name="_Toc141277992"/>
      <w:r>
        <w:rPr>
          <w:rFonts w:hint="eastAsia"/>
        </w:rPr>
        <w:t>文书格式</w:t>
      </w:r>
      <w:bookmarkEnd w:id="55"/>
      <w:bookmarkEnd w:id="56"/>
    </w:p>
    <w:p w:rsidR="000D14BD" w:rsidRDefault="00B43442">
      <w:pPr>
        <w:pStyle w:val="affd"/>
        <w:spacing w:before="156" w:after="156"/>
      </w:pPr>
      <w:r>
        <w:rPr>
          <w:rFonts w:hint="eastAsia"/>
        </w:rPr>
        <w:t>文书排版</w:t>
      </w:r>
    </w:p>
    <w:p w:rsidR="000D14BD" w:rsidRDefault="00B43442">
      <w:pPr>
        <w:spacing w:line="240" w:lineRule="auto"/>
        <w:ind w:firstLineChars="200" w:firstLine="420"/>
        <w:rPr>
          <w:lang w:bidi="ar"/>
        </w:rPr>
      </w:pPr>
      <w:r>
        <w:rPr>
          <w:rFonts w:ascii="宋体" w:hAnsi="Times New Roman" w:hint="eastAsia"/>
        </w:rPr>
        <w:lastRenderedPageBreak/>
        <w:t>司法鉴定</w:t>
      </w:r>
      <w:r>
        <w:rPr>
          <w:rFonts w:hint="eastAsia"/>
          <w:lang w:bidi="ar"/>
        </w:rPr>
        <w:t>意见书</w:t>
      </w:r>
      <w:r>
        <w:rPr>
          <w:rFonts w:ascii="宋体" w:hint="eastAsia"/>
        </w:rPr>
        <w:t>和鉴定评估报告</w:t>
      </w:r>
      <w:r>
        <w:rPr>
          <w:rFonts w:hint="eastAsia"/>
          <w:lang w:bidi="ar"/>
        </w:rPr>
        <w:t>排版应遵循以下要求：</w:t>
      </w:r>
    </w:p>
    <w:p w:rsidR="000D14BD" w:rsidRDefault="00B43442">
      <w:pPr>
        <w:pStyle w:val="af5"/>
      </w:pPr>
      <w:r>
        <w:rPr>
          <w:rFonts w:hint="eastAsia"/>
        </w:rPr>
        <w:t>使用</w:t>
      </w:r>
      <w:r>
        <w:rPr>
          <w:rFonts w:hint="eastAsia"/>
        </w:rPr>
        <w:t>A4</w:t>
      </w:r>
      <w:r>
        <w:rPr>
          <w:rFonts w:hint="eastAsia"/>
        </w:rPr>
        <w:t>规格纸张，打印制作；</w:t>
      </w:r>
    </w:p>
    <w:p w:rsidR="000D14BD" w:rsidRDefault="00B43442">
      <w:pPr>
        <w:pStyle w:val="af5"/>
      </w:pPr>
      <w:r>
        <w:rPr>
          <w:rFonts w:hint="eastAsia"/>
        </w:rPr>
        <w:t>在正文每页页脚的右下角注明正文共几页，同时注明本页是第几页；</w:t>
      </w:r>
    </w:p>
    <w:p w:rsidR="000D14BD" w:rsidRDefault="00B43442">
      <w:pPr>
        <w:pStyle w:val="af5"/>
      </w:pPr>
      <w:r>
        <w:rPr>
          <w:rFonts w:hint="eastAsia"/>
        </w:rPr>
        <w:t>标题层次编码用阿拉伯数字按“</w:t>
      </w:r>
      <w:r>
        <w:rPr>
          <w:rFonts w:hint="eastAsia"/>
        </w:rPr>
        <w:t>1</w:t>
      </w:r>
      <w:r>
        <w:rPr>
          <w:rFonts w:hint="eastAsia"/>
        </w:rPr>
        <w:t>”、“</w:t>
      </w:r>
      <w:r>
        <w:rPr>
          <w:rFonts w:hint="eastAsia"/>
        </w:rPr>
        <w:t>1.1</w:t>
      </w:r>
      <w:r>
        <w:rPr>
          <w:rFonts w:hint="eastAsia"/>
        </w:rPr>
        <w:t>”、“</w:t>
      </w:r>
      <w:r>
        <w:rPr>
          <w:rFonts w:hint="eastAsia"/>
        </w:rPr>
        <w:t>1.1.1</w:t>
      </w:r>
      <w:r>
        <w:rPr>
          <w:rFonts w:hint="eastAsia"/>
        </w:rPr>
        <w:t>”、“</w:t>
      </w:r>
      <w:r>
        <w:rPr>
          <w:rFonts w:hint="eastAsia"/>
        </w:rPr>
        <w:t>1.1.1.1</w:t>
      </w:r>
      <w:r>
        <w:rPr>
          <w:rFonts w:hint="eastAsia"/>
        </w:rPr>
        <w:t>”的形式编排，最多编到</w:t>
      </w:r>
      <w:r>
        <w:rPr>
          <w:rFonts w:hint="eastAsia"/>
        </w:rPr>
        <w:t>4</w:t>
      </w:r>
      <w:r>
        <w:rPr>
          <w:rFonts w:hint="eastAsia"/>
        </w:rPr>
        <w:t>级。各层次下的“要点”序码第</w:t>
      </w:r>
      <w:r>
        <w:rPr>
          <w:rFonts w:hint="eastAsia"/>
        </w:rPr>
        <w:t>1</w:t>
      </w:r>
      <w:r>
        <w:rPr>
          <w:rFonts w:hint="eastAsia"/>
        </w:rPr>
        <w:t>层用（</w:t>
      </w:r>
      <w:r>
        <w:rPr>
          <w:rFonts w:hint="eastAsia"/>
        </w:rPr>
        <w:t>1</w:t>
      </w:r>
      <w:r>
        <w:rPr>
          <w:rFonts w:hint="eastAsia"/>
        </w:rPr>
        <w:t>），（</w:t>
      </w:r>
      <w:r>
        <w:rPr>
          <w:rFonts w:hint="eastAsia"/>
        </w:rPr>
        <w:t>2</w:t>
      </w:r>
      <w:r>
        <w:rPr>
          <w:rFonts w:hint="eastAsia"/>
        </w:rPr>
        <w:t>），（</w:t>
      </w:r>
      <w:r>
        <w:rPr>
          <w:rFonts w:hint="eastAsia"/>
        </w:rPr>
        <w:t>3</w:t>
      </w:r>
      <w:r>
        <w:rPr>
          <w:rFonts w:hint="eastAsia"/>
        </w:rPr>
        <w:t>），…，第</w:t>
      </w:r>
      <w:r>
        <w:rPr>
          <w:rFonts w:hint="eastAsia"/>
        </w:rPr>
        <w:t>2</w:t>
      </w:r>
      <w:r>
        <w:rPr>
          <w:rFonts w:hint="eastAsia"/>
        </w:rPr>
        <w:t>层用①，②，③，…，第</w:t>
      </w:r>
      <w:r>
        <w:rPr>
          <w:rFonts w:hint="eastAsia"/>
        </w:rPr>
        <w:t>3</w:t>
      </w:r>
      <w:r>
        <w:rPr>
          <w:rFonts w:hint="eastAsia"/>
        </w:rPr>
        <w:t>层用</w:t>
      </w:r>
      <w:r>
        <w:rPr>
          <w:rFonts w:hint="eastAsia"/>
        </w:rPr>
        <w:t>a.</w:t>
      </w:r>
      <w:r>
        <w:rPr>
          <w:rFonts w:hint="eastAsia"/>
        </w:rPr>
        <w:t>，</w:t>
      </w:r>
      <w:r>
        <w:rPr>
          <w:rFonts w:hint="eastAsia"/>
        </w:rPr>
        <w:t>b.</w:t>
      </w:r>
      <w:r>
        <w:rPr>
          <w:rFonts w:hint="eastAsia"/>
        </w:rPr>
        <w:t>，</w:t>
      </w:r>
      <w:r>
        <w:rPr>
          <w:rFonts w:hint="eastAsia"/>
        </w:rPr>
        <w:t>c.</w:t>
      </w:r>
      <w:r>
        <w:rPr>
          <w:rFonts w:hint="eastAsia"/>
        </w:rPr>
        <w:t>，…；</w:t>
      </w:r>
    </w:p>
    <w:p w:rsidR="000D14BD" w:rsidRDefault="00B43442">
      <w:pPr>
        <w:pStyle w:val="af5"/>
      </w:pPr>
      <w:r>
        <w:rPr>
          <w:rFonts w:hint="eastAsia"/>
        </w:rPr>
        <w:t>文内字体为四号仿宋，两端对齐，段首空两格，行间距一般为</w:t>
      </w:r>
      <w:r>
        <w:rPr>
          <w:rFonts w:hint="eastAsia"/>
        </w:rPr>
        <w:t>1.5</w:t>
      </w:r>
      <w:r>
        <w:rPr>
          <w:rFonts w:hint="eastAsia"/>
        </w:rPr>
        <w:t>倍；</w:t>
      </w:r>
    </w:p>
    <w:p w:rsidR="0065791A" w:rsidRPr="00F965CD" w:rsidRDefault="00B43442">
      <w:pPr>
        <w:pStyle w:val="af5"/>
        <w:rPr>
          <w:rFonts w:ascii="Calibri" w:hAnsi="Calibri"/>
          <w:kern w:val="2"/>
          <w:szCs w:val="21"/>
        </w:rPr>
      </w:pPr>
      <w:r>
        <w:rPr>
          <w:rFonts w:ascii="Calibri" w:hAnsi="Calibri" w:hint="eastAsia"/>
          <w:kern w:val="2"/>
          <w:szCs w:val="21"/>
        </w:rPr>
        <w:t>图、表必须由文字引出，并按照出现的先后顺</w:t>
      </w:r>
      <w:r>
        <w:rPr>
          <w:rFonts w:hAnsi="宋体" w:hint="eastAsia"/>
          <w:kern w:val="2"/>
          <w:szCs w:val="21"/>
        </w:rPr>
        <w:t>序用</w:t>
      </w:r>
      <w:r>
        <w:rPr>
          <w:rFonts w:hAnsi="宋体" w:hint="eastAsia"/>
          <w:kern w:val="2"/>
          <w:szCs w:val="21"/>
        </w:rPr>
        <w:t>1,2,3</w:t>
      </w:r>
      <w:r>
        <w:rPr>
          <w:rFonts w:hAnsi="宋体" w:hint="eastAsia"/>
          <w:kern w:val="2"/>
          <w:szCs w:val="21"/>
        </w:rPr>
        <w:t>…编号，表序或图序后空</w:t>
      </w:r>
      <w:r>
        <w:rPr>
          <w:rFonts w:hAnsi="宋体" w:hint="eastAsia"/>
          <w:kern w:val="2"/>
          <w:szCs w:val="21"/>
        </w:rPr>
        <w:t>1</w:t>
      </w:r>
      <w:r>
        <w:rPr>
          <w:rFonts w:hAnsi="宋体" w:hint="eastAsia"/>
          <w:kern w:val="2"/>
          <w:szCs w:val="21"/>
        </w:rPr>
        <w:t>字接表题或图题。表序和表题置于表格的上面，图序和图题置于图的下面，图注置于图序和图题的下面（图中空间足够时，也可在图中相关处直接做图注），当图有分图时，各分图用（</w:t>
      </w:r>
      <w:r>
        <w:rPr>
          <w:rFonts w:hAnsi="宋体" w:hint="eastAsia"/>
          <w:kern w:val="2"/>
          <w:szCs w:val="21"/>
        </w:rPr>
        <w:t>a</w:t>
      </w:r>
      <w:r>
        <w:rPr>
          <w:rFonts w:hAnsi="宋体" w:hint="eastAsia"/>
          <w:kern w:val="2"/>
          <w:szCs w:val="21"/>
        </w:rPr>
        <w:t>），（</w:t>
      </w:r>
      <w:r>
        <w:rPr>
          <w:rFonts w:hAnsi="宋体" w:hint="eastAsia"/>
          <w:kern w:val="2"/>
          <w:szCs w:val="21"/>
        </w:rPr>
        <w:t>b</w:t>
      </w:r>
      <w:r>
        <w:rPr>
          <w:rFonts w:hAnsi="宋体" w:hint="eastAsia"/>
          <w:kern w:val="2"/>
          <w:szCs w:val="21"/>
        </w:rPr>
        <w:t>）</w:t>
      </w:r>
      <w:r>
        <w:rPr>
          <w:rFonts w:ascii="Calibri" w:hAnsi="Calibri" w:hint="eastAsia"/>
          <w:kern w:val="2"/>
          <w:szCs w:val="21"/>
        </w:rPr>
        <w:t>，</w:t>
      </w:r>
      <w:r>
        <w:rPr>
          <w:rFonts w:hAnsi="宋体" w:hint="eastAsia"/>
          <w:kern w:val="2"/>
          <w:szCs w:val="21"/>
        </w:rPr>
        <w:t>（</w:t>
      </w:r>
      <w:r>
        <w:rPr>
          <w:rFonts w:hAnsi="宋体" w:hint="eastAsia"/>
          <w:kern w:val="2"/>
          <w:szCs w:val="21"/>
        </w:rPr>
        <w:t>c</w:t>
      </w:r>
      <w:r>
        <w:rPr>
          <w:rFonts w:hAnsi="宋体" w:hint="eastAsia"/>
          <w:kern w:val="2"/>
          <w:szCs w:val="21"/>
        </w:rPr>
        <w:t>），…编号，编号后必须有分图名；</w:t>
      </w:r>
    </w:p>
    <w:p w:rsidR="000D14BD" w:rsidRPr="00F965CD" w:rsidRDefault="007D5343">
      <w:pPr>
        <w:pStyle w:val="af5"/>
        <w:rPr>
          <w:rFonts w:ascii="Calibri" w:hAnsi="Calibri"/>
          <w:kern w:val="2"/>
          <w:szCs w:val="21"/>
        </w:rPr>
      </w:pPr>
      <w:r>
        <w:rPr>
          <w:rFonts w:hAnsi="宋体" w:hint="eastAsia"/>
          <w:kern w:val="2"/>
          <w:szCs w:val="21"/>
        </w:rPr>
        <w:t>专业性的图需符合制图规范和标准</w:t>
      </w:r>
      <w:r w:rsidR="0065791A">
        <w:rPr>
          <w:rFonts w:hAnsi="宋体" w:hint="eastAsia"/>
          <w:kern w:val="2"/>
          <w:szCs w:val="21"/>
        </w:rPr>
        <w:t>。</w:t>
      </w:r>
    </w:p>
    <w:p w:rsidR="0065791A" w:rsidRPr="0065791A" w:rsidRDefault="0065791A" w:rsidP="00F965CD">
      <w:pPr>
        <w:pStyle w:val="afff2"/>
        <w:rPr>
          <w:rFonts w:hint="eastAsia"/>
        </w:rPr>
      </w:pPr>
      <w:r>
        <w:rPr>
          <w:rFonts w:hAnsi="宋体" w:hint="eastAsia"/>
          <w:kern w:val="2"/>
          <w:szCs w:val="21"/>
        </w:rPr>
        <w:t>如地理信息图需注明比例尺、指北针、图例等内容</w:t>
      </w:r>
      <w:r>
        <w:rPr>
          <w:rFonts w:hint="eastAsia"/>
        </w:rPr>
        <w:t>。</w:t>
      </w:r>
    </w:p>
    <w:p w:rsidR="000D14BD" w:rsidRDefault="00B43442">
      <w:pPr>
        <w:pStyle w:val="af5"/>
      </w:pPr>
      <w:r>
        <w:rPr>
          <w:rFonts w:hint="eastAsia"/>
        </w:rPr>
        <w:t>日</w:t>
      </w:r>
      <w:r>
        <w:rPr>
          <w:rFonts w:hint="eastAsia"/>
        </w:rPr>
        <w:t>期、数字等均采用阿拉伯数字标识；</w:t>
      </w:r>
    </w:p>
    <w:p w:rsidR="000D14BD" w:rsidRDefault="00B43442">
      <w:pPr>
        <w:pStyle w:val="af5"/>
      </w:pPr>
      <w:r>
        <w:rPr>
          <w:rFonts w:hint="eastAsia"/>
        </w:rPr>
        <w:t>数据与单位符号之间应空半个字。</w:t>
      </w:r>
    </w:p>
    <w:p w:rsidR="000D14BD" w:rsidRDefault="00B43442">
      <w:pPr>
        <w:pStyle w:val="affd"/>
        <w:spacing w:before="156" w:after="156"/>
      </w:pPr>
      <w:r>
        <w:rPr>
          <w:rFonts w:hint="eastAsia"/>
        </w:rPr>
        <w:t>文书印制和文书装订</w:t>
      </w:r>
    </w:p>
    <w:p w:rsidR="000D14BD" w:rsidRDefault="00B43442">
      <w:pPr>
        <w:spacing w:line="240" w:lineRule="auto"/>
        <w:ind w:firstLineChars="200" w:firstLine="420"/>
        <w:rPr>
          <w:lang w:bidi="ar"/>
        </w:rPr>
      </w:pPr>
      <w:r>
        <w:rPr>
          <w:rFonts w:ascii="宋体" w:hAnsi="Times New Roman" w:hint="eastAsia"/>
        </w:rPr>
        <w:t>司法鉴定</w:t>
      </w:r>
      <w:r>
        <w:rPr>
          <w:rFonts w:hint="eastAsia"/>
          <w:lang w:bidi="ar"/>
        </w:rPr>
        <w:t>意见书</w:t>
      </w:r>
      <w:r>
        <w:rPr>
          <w:rFonts w:ascii="宋体" w:hint="eastAsia"/>
        </w:rPr>
        <w:t>和鉴定评估报告</w:t>
      </w:r>
      <w:r>
        <w:rPr>
          <w:rFonts w:hint="eastAsia"/>
          <w:lang w:bidi="ar"/>
        </w:rPr>
        <w:t>排版应遵循以下要求：</w:t>
      </w:r>
    </w:p>
    <w:p w:rsidR="000D14BD" w:rsidRDefault="00B43442">
      <w:pPr>
        <w:pStyle w:val="af5"/>
        <w:numPr>
          <w:ilvl w:val="0"/>
          <w:numId w:val="32"/>
        </w:numPr>
      </w:pPr>
      <w:r>
        <w:rPr>
          <w:rFonts w:hint="eastAsia"/>
        </w:rPr>
        <w:t>一般情况下，为双</w:t>
      </w:r>
      <w:r>
        <w:rPr>
          <w:rFonts w:hint="eastAsia"/>
        </w:rPr>
        <w:t>面印刷，左侧装订；</w:t>
      </w:r>
    </w:p>
    <w:p w:rsidR="000D14BD" w:rsidRDefault="00B43442">
      <w:pPr>
        <w:pStyle w:val="af5"/>
      </w:pPr>
      <w:r>
        <w:rPr>
          <w:rFonts w:hint="eastAsia"/>
        </w:rPr>
        <w:t>司法鉴定意见书和鉴定评估报告各页之间应当加盖鉴定专用章</w:t>
      </w:r>
      <w:r w:rsidRPr="007D5343">
        <w:rPr>
          <w:rFonts w:hint="eastAsia"/>
        </w:rPr>
        <w:t>或</w:t>
      </w:r>
      <w:r w:rsidRPr="007D5343">
        <w:rPr>
          <w:rFonts w:hint="eastAsia"/>
        </w:rPr>
        <w:t>鉴定评估机构</w:t>
      </w:r>
      <w:r w:rsidRPr="007D5343">
        <w:rPr>
          <w:rFonts w:hint="eastAsia"/>
        </w:rPr>
        <w:t>公章</w:t>
      </w:r>
      <w:r>
        <w:rPr>
          <w:rFonts w:hint="eastAsia"/>
        </w:rPr>
        <w:t>，作为骑缝章。司法鉴定机构的司法鉴定专用章应当经登记管理机关备案后启用。</w:t>
      </w:r>
    </w:p>
    <w:p w:rsidR="000D14BD" w:rsidRDefault="00B43442">
      <w:pPr>
        <w:pStyle w:val="affc"/>
        <w:spacing w:before="312" w:after="312"/>
      </w:pPr>
      <w:bookmarkStart w:id="57" w:name="_Toc5460"/>
      <w:bookmarkStart w:id="58" w:name="_Toc141277993"/>
      <w:r>
        <w:rPr>
          <w:rFonts w:hint="eastAsia"/>
        </w:rPr>
        <w:t>特别说明</w:t>
      </w:r>
      <w:bookmarkEnd w:id="57"/>
      <w:bookmarkEnd w:id="58"/>
    </w:p>
    <w:p w:rsidR="000D14BD" w:rsidRDefault="00B43442">
      <w:pPr>
        <w:pStyle w:val="affd"/>
        <w:spacing w:before="156" w:after="156"/>
        <w:rPr>
          <w:rFonts w:ascii="Calibri" w:eastAsia="宋体" w:hAnsi="Calibri"/>
          <w:kern w:val="2"/>
          <w:szCs w:val="21"/>
        </w:rPr>
      </w:pPr>
      <w:r>
        <w:rPr>
          <w:rFonts w:ascii="Calibri" w:eastAsia="宋体" w:hAnsi="Calibri" w:hint="eastAsia"/>
          <w:kern w:val="2"/>
          <w:szCs w:val="21"/>
        </w:rPr>
        <w:t>如有《司法鉴定程序通则》第四十一条的情形，可以进行补正。补正应当在原司法鉴定意见书</w:t>
      </w:r>
      <w:r>
        <w:rPr>
          <w:rFonts w:ascii="宋体" w:eastAsia="宋体" w:hint="eastAsia"/>
        </w:rPr>
        <w:t>和鉴定评估报告</w:t>
      </w:r>
      <w:r>
        <w:rPr>
          <w:rFonts w:ascii="Calibri" w:eastAsia="宋体" w:hAnsi="Calibri" w:hint="eastAsia"/>
          <w:kern w:val="2"/>
          <w:szCs w:val="21"/>
        </w:rPr>
        <w:t>上进行，由至少一名</w:t>
      </w:r>
      <w:r w:rsidRPr="007D5343">
        <w:rPr>
          <w:rFonts w:ascii="Calibri" w:eastAsia="宋体" w:hAnsi="Calibri" w:hint="eastAsia"/>
          <w:kern w:val="2"/>
          <w:szCs w:val="21"/>
        </w:rPr>
        <w:t>原</w:t>
      </w:r>
      <w:r>
        <w:rPr>
          <w:rFonts w:ascii="Calibri" w:eastAsia="宋体" w:hAnsi="Calibri" w:hint="eastAsia"/>
          <w:kern w:val="2"/>
          <w:szCs w:val="21"/>
        </w:rPr>
        <w:t>鉴定人在补正处签名，补正不得改变司法鉴定意见书的原意。在必要时，可以出具补正书。</w:t>
      </w:r>
    </w:p>
    <w:p w:rsidR="000D14BD" w:rsidRDefault="00B43442">
      <w:pPr>
        <w:pStyle w:val="affd"/>
        <w:spacing w:before="156" w:after="156"/>
        <w:rPr>
          <w:rFonts w:ascii="Calibri" w:eastAsia="宋体" w:hAnsi="Calibri"/>
          <w:kern w:val="2"/>
          <w:szCs w:val="21"/>
        </w:rPr>
      </w:pPr>
      <w:r>
        <w:rPr>
          <w:rFonts w:ascii="Calibri" w:eastAsia="宋体" w:hAnsi="Calibri" w:hint="eastAsia"/>
          <w:kern w:val="2"/>
          <w:szCs w:val="21"/>
        </w:rPr>
        <w:t>多人参加生态环境损害鉴定，对鉴定意见有不同意见的，应当注明。</w:t>
      </w:r>
    </w:p>
    <w:p w:rsidR="000D14BD" w:rsidRDefault="000D14BD"/>
    <w:p w:rsidR="000D14BD" w:rsidRDefault="000D14BD">
      <w:pPr>
        <w:pStyle w:val="afffff5"/>
        <w:ind w:firstLine="420"/>
      </w:pPr>
    </w:p>
    <w:p w:rsidR="000D14BD" w:rsidRDefault="000D14BD">
      <w:pPr>
        <w:pStyle w:val="afffff5"/>
        <w:ind w:firstLine="420"/>
      </w:pPr>
    </w:p>
    <w:p w:rsidR="000D14BD" w:rsidRDefault="000D14BD">
      <w:pPr>
        <w:pStyle w:val="afffff5"/>
        <w:ind w:firstLine="420"/>
      </w:pPr>
    </w:p>
    <w:p w:rsidR="000D14BD" w:rsidRDefault="000D14BD">
      <w:pPr>
        <w:pStyle w:val="afffff5"/>
        <w:ind w:firstLine="420"/>
      </w:pPr>
    </w:p>
    <w:p w:rsidR="000D14BD" w:rsidRDefault="000D14BD">
      <w:pPr>
        <w:pStyle w:val="afffff5"/>
        <w:ind w:firstLine="420"/>
        <w:sectPr w:rsidR="000D14BD">
          <w:pgSz w:w="11906" w:h="16838"/>
          <w:pgMar w:top="1928" w:right="1134" w:bottom="1134" w:left="1134" w:header="1418" w:footer="1134" w:gutter="284"/>
          <w:pgNumType w:start="1"/>
          <w:cols w:space="425"/>
          <w:formProt w:val="0"/>
          <w:docGrid w:type="lines" w:linePitch="312"/>
        </w:sectPr>
      </w:pPr>
    </w:p>
    <w:p w:rsidR="000D14BD" w:rsidRDefault="000D14BD">
      <w:pPr>
        <w:pStyle w:val="af8"/>
        <w:rPr>
          <w:vanish w:val="0"/>
        </w:rPr>
      </w:pPr>
      <w:bookmarkStart w:id="59" w:name="BookMark5"/>
      <w:bookmarkEnd w:id="19"/>
    </w:p>
    <w:p w:rsidR="000D14BD" w:rsidRDefault="000D14BD">
      <w:pPr>
        <w:pStyle w:val="afe"/>
        <w:rPr>
          <w:vanish w:val="0"/>
        </w:rPr>
      </w:pPr>
    </w:p>
    <w:p w:rsidR="000D14BD" w:rsidRDefault="00B43442">
      <w:pPr>
        <w:pStyle w:val="aff3"/>
        <w:spacing w:after="156"/>
      </w:pPr>
      <w:bookmarkStart w:id="60" w:name="_Toc32323"/>
      <w:r>
        <w:br/>
      </w:r>
      <w:r>
        <w:rPr>
          <w:rFonts w:hint="eastAsia"/>
        </w:rPr>
        <w:t>（资料性）</w:t>
      </w:r>
      <w:r>
        <w:br/>
      </w:r>
      <w:r>
        <w:rPr>
          <w:rFonts w:hint="eastAsia"/>
        </w:rPr>
        <w:t>文书格式</w:t>
      </w:r>
      <w:bookmarkEnd w:id="60"/>
    </w:p>
    <w:p w:rsidR="000D14BD" w:rsidRDefault="00B43442">
      <w:pPr>
        <w:pStyle w:val="afffff5"/>
        <w:ind w:firstLine="420"/>
      </w:pPr>
      <w:r>
        <w:rPr>
          <w:rFonts w:hint="eastAsia"/>
        </w:rPr>
        <w:t>生态环境损害司法鉴定意见书和鉴定评估报告中封面、正文格式可参照使用。</w:t>
      </w:r>
    </w:p>
    <w:p w:rsidR="000D14BD" w:rsidRDefault="000D14BD">
      <w:pPr>
        <w:pStyle w:val="afffff5"/>
        <w:ind w:firstLine="420"/>
      </w:pPr>
    </w:p>
    <w:p w:rsidR="000D14BD" w:rsidRDefault="000D14BD">
      <w:pPr>
        <w:pStyle w:val="afffff5"/>
        <w:ind w:firstLine="420"/>
      </w:pPr>
    </w:p>
    <w:p w:rsidR="000D14BD" w:rsidRDefault="000D14BD">
      <w:pPr>
        <w:pStyle w:val="afffff5"/>
        <w:ind w:firstLine="420"/>
      </w:pPr>
    </w:p>
    <w:p w:rsidR="000D14BD" w:rsidRDefault="000D14BD">
      <w:pPr>
        <w:pStyle w:val="afffff5"/>
        <w:ind w:firstLine="420"/>
        <w:sectPr w:rsidR="000D14BD">
          <w:pgSz w:w="11906" w:h="16838"/>
          <w:pgMar w:top="1928" w:right="1134" w:bottom="1134" w:left="1134" w:header="1418" w:footer="1134" w:gutter="284"/>
          <w:cols w:space="425"/>
          <w:formProt w:val="0"/>
          <w:docGrid w:type="lines" w:linePitch="312"/>
        </w:sectPr>
      </w:pPr>
    </w:p>
    <w:p w:rsidR="000D14BD" w:rsidRDefault="000D14BD">
      <w:pPr>
        <w:pStyle w:val="af8"/>
        <w:rPr>
          <w:vanish w:val="0"/>
        </w:rPr>
      </w:pPr>
    </w:p>
    <w:p w:rsidR="000D14BD" w:rsidRDefault="000D14BD">
      <w:pPr>
        <w:pStyle w:val="afe"/>
        <w:rPr>
          <w:vanish w:val="0"/>
        </w:rPr>
      </w:pPr>
    </w:p>
    <w:p w:rsidR="000D14BD" w:rsidRDefault="000D14BD">
      <w:pPr>
        <w:jc w:val="center"/>
        <w:rPr>
          <w:sz w:val="36"/>
          <w:szCs w:val="36"/>
        </w:rPr>
      </w:pPr>
    </w:p>
    <w:p w:rsidR="000D14BD" w:rsidRDefault="000D14BD">
      <w:pPr>
        <w:jc w:val="center"/>
        <w:rPr>
          <w:sz w:val="36"/>
          <w:szCs w:val="36"/>
        </w:rPr>
      </w:pPr>
    </w:p>
    <w:p w:rsidR="000D14BD" w:rsidRDefault="000D14BD">
      <w:pPr>
        <w:jc w:val="center"/>
        <w:rPr>
          <w:sz w:val="36"/>
          <w:szCs w:val="36"/>
        </w:rPr>
      </w:pPr>
    </w:p>
    <w:p w:rsidR="000D14BD" w:rsidRDefault="000D14BD">
      <w:pPr>
        <w:jc w:val="center"/>
        <w:rPr>
          <w:sz w:val="36"/>
          <w:szCs w:val="36"/>
        </w:rPr>
      </w:pPr>
    </w:p>
    <w:p w:rsidR="000D14BD" w:rsidRDefault="00B43442">
      <w:pPr>
        <w:jc w:val="center"/>
        <w:rPr>
          <w:sz w:val="36"/>
          <w:szCs w:val="36"/>
        </w:rPr>
      </w:pPr>
      <w:r>
        <w:rPr>
          <w:rFonts w:hint="eastAsia"/>
          <w:sz w:val="36"/>
          <w:szCs w:val="36"/>
        </w:rPr>
        <w:t>×××司法鉴定中心（所）</w:t>
      </w:r>
    </w:p>
    <w:p w:rsidR="000D14BD" w:rsidRDefault="00B43442">
      <w:pPr>
        <w:jc w:val="center"/>
        <w:rPr>
          <w:sz w:val="36"/>
          <w:szCs w:val="36"/>
        </w:rPr>
      </w:pPr>
      <w:r>
        <w:rPr>
          <w:rFonts w:hint="eastAsia"/>
          <w:sz w:val="36"/>
          <w:szCs w:val="36"/>
        </w:rPr>
        <w:t>司法鉴定意见书</w:t>
      </w:r>
    </w:p>
    <w:p w:rsidR="000D14BD" w:rsidRDefault="000D14BD">
      <w:pPr>
        <w:pStyle w:val="p0"/>
        <w:spacing w:before="0" w:beforeAutospacing="0" w:after="0" w:afterAutospacing="0" w:line="400" w:lineRule="atLeast"/>
        <w:ind w:firstLine="540"/>
        <w:rPr>
          <w:sz w:val="27"/>
          <w:szCs w:val="27"/>
        </w:rPr>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0D14BD">
      <w:pPr>
        <w:pStyle w:val="p0"/>
        <w:spacing w:before="0" w:beforeAutospacing="0" w:after="0" w:afterAutospacing="0" w:line="400" w:lineRule="atLeast"/>
      </w:pPr>
    </w:p>
    <w:p w:rsidR="000D14BD" w:rsidRDefault="00B43442">
      <w:pPr>
        <w:pStyle w:val="p0"/>
        <w:spacing w:before="0" w:beforeAutospacing="0" w:after="0" w:afterAutospacing="0" w:line="400" w:lineRule="atLeast"/>
        <w:ind w:right="23" w:firstLineChars="1100" w:firstLine="2640"/>
        <w:rPr>
          <w:rFonts w:ascii="仿宋_GB2312" w:eastAsia="仿宋_GB2312" w:hAnsi="仿宋"/>
          <w:u w:val="single"/>
        </w:rPr>
      </w:pPr>
      <w:r>
        <w:rPr>
          <w:rFonts w:ascii="仿宋_GB2312" w:eastAsia="仿宋_GB2312" w:hAnsi="仿宋" w:hint="eastAsia"/>
        </w:rPr>
        <w:t>司法鉴定机构许可证号：</w:t>
      </w:r>
      <w:r>
        <w:rPr>
          <w:rFonts w:ascii="仿宋_GB2312" w:eastAsia="仿宋_GB2312" w:hAnsi="仿宋" w:hint="eastAsia"/>
          <w:u w:val="single"/>
        </w:rPr>
        <w:t xml:space="preserve">                 </w:t>
      </w:r>
    </w:p>
    <w:p w:rsidR="000D14BD" w:rsidRDefault="000D14BD">
      <w:pPr>
        <w:pStyle w:val="p0"/>
        <w:spacing w:before="0" w:beforeAutospacing="0" w:after="0" w:afterAutospacing="0" w:line="400" w:lineRule="atLeast"/>
        <w:rPr>
          <w:rFonts w:ascii="仿宋" w:eastAsia="仿宋" w:hAnsi="仿宋"/>
        </w:rPr>
      </w:pPr>
    </w:p>
    <w:p w:rsidR="000D14BD" w:rsidRDefault="000D14BD">
      <w:pPr>
        <w:pStyle w:val="p0"/>
        <w:spacing w:before="0" w:beforeAutospacing="0" w:after="0" w:afterAutospacing="0" w:line="400" w:lineRule="atLeast"/>
        <w:ind w:right="23" w:firstLine="560"/>
        <w:jc w:val="center"/>
        <w:rPr>
          <w:bCs/>
          <w:sz w:val="28"/>
        </w:rPr>
      </w:pPr>
    </w:p>
    <w:p w:rsidR="000D14BD" w:rsidRDefault="000D14BD">
      <w:pPr>
        <w:pStyle w:val="p0"/>
        <w:spacing w:before="0" w:beforeAutospacing="0" w:after="0" w:afterAutospacing="0" w:line="400" w:lineRule="atLeast"/>
        <w:ind w:right="23" w:firstLine="560"/>
        <w:jc w:val="center"/>
        <w:rPr>
          <w:bCs/>
          <w:sz w:val="28"/>
        </w:rPr>
      </w:pPr>
    </w:p>
    <w:p w:rsidR="000D14BD" w:rsidRDefault="000D14BD">
      <w:pPr>
        <w:pStyle w:val="p0"/>
        <w:spacing w:before="0" w:beforeAutospacing="0" w:after="0" w:afterAutospacing="0" w:line="400" w:lineRule="atLeast"/>
        <w:ind w:right="23" w:firstLine="560"/>
        <w:jc w:val="center"/>
        <w:rPr>
          <w:bCs/>
          <w:sz w:val="28"/>
        </w:rPr>
      </w:pPr>
    </w:p>
    <w:p w:rsidR="000D14BD" w:rsidRDefault="00B43442" w:rsidP="007D5343">
      <w:pPr>
        <w:pStyle w:val="p0"/>
        <w:spacing w:before="0" w:beforeAutospacing="0" w:after="0" w:afterAutospacing="0" w:line="400" w:lineRule="atLeast"/>
        <w:ind w:right="23"/>
        <w:jc w:val="center"/>
        <w:rPr>
          <w:sz w:val="28"/>
          <w:szCs w:val="27"/>
        </w:rPr>
      </w:pPr>
      <w:r>
        <w:rPr>
          <w:rFonts w:hint="eastAsia"/>
          <w:bCs/>
          <w:sz w:val="28"/>
        </w:rPr>
        <w:lastRenderedPageBreak/>
        <w:t>声</w:t>
      </w:r>
      <w:r>
        <w:rPr>
          <w:rFonts w:hint="eastAsia"/>
          <w:bCs/>
          <w:sz w:val="28"/>
        </w:rPr>
        <w:t xml:space="preserve">  </w:t>
      </w:r>
      <w:r>
        <w:rPr>
          <w:rFonts w:hint="eastAsia"/>
          <w:bCs/>
          <w:sz w:val="28"/>
        </w:rPr>
        <w:t>明</w:t>
      </w:r>
    </w:p>
    <w:p w:rsidR="000D14BD" w:rsidRDefault="000D14BD">
      <w:pPr>
        <w:pStyle w:val="p0"/>
        <w:spacing w:before="0" w:beforeAutospacing="0" w:after="0" w:afterAutospacing="0" w:line="400" w:lineRule="atLeast"/>
        <w:ind w:right="23" w:firstLine="560"/>
        <w:rPr>
          <w:rFonts w:ascii="仿宋_GB2312" w:eastAsia="仿宋_GB2312" w:hAnsi="仿宋"/>
          <w:sz w:val="28"/>
        </w:rPr>
      </w:pPr>
    </w:p>
    <w:p w:rsidR="000D14BD" w:rsidRDefault="00B43442">
      <w:pPr>
        <w:pStyle w:val="p0"/>
        <w:spacing w:before="0" w:beforeAutospacing="0" w:after="0" w:afterAutospacing="0" w:line="400" w:lineRule="atLeast"/>
        <w:ind w:right="23" w:firstLineChars="200" w:firstLine="480"/>
        <w:rPr>
          <w:rFonts w:ascii="仿宋_GB2312" w:eastAsia="仿宋_GB2312" w:hAnsi="仿宋"/>
        </w:rPr>
      </w:pPr>
      <w:r>
        <w:rPr>
          <w:rFonts w:ascii="仿宋_GB2312" w:eastAsia="仿宋_GB2312" w:hAnsi="仿宋" w:hint="eastAsia"/>
        </w:rPr>
        <w:t xml:space="preserve">1. </w:t>
      </w:r>
      <w:r>
        <w:rPr>
          <w:rFonts w:ascii="仿宋_GB2312" w:eastAsia="仿宋_GB2312" w:hAnsi="仿宋" w:hint="eastAsia"/>
        </w:rPr>
        <w:t>司法鉴定机构和司法鉴定人根据法律、法规和规章的规定，按照鉴定的科学规律和技术操作规范，依法独立、客观、公正进行鉴定并出具鉴定意见，不受任何个人或者组织的非法干预。</w:t>
      </w:r>
    </w:p>
    <w:p w:rsidR="000D14BD" w:rsidRDefault="00B43442">
      <w:pPr>
        <w:pStyle w:val="p0"/>
        <w:spacing w:before="0" w:beforeAutospacing="0" w:after="0" w:afterAutospacing="0" w:line="400" w:lineRule="atLeast"/>
        <w:ind w:right="23" w:firstLineChars="200" w:firstLine="480"/>
        <w:rPr>
          <w:rFonts w:ascii="仿宋_GB2312" w:eastAsia="仿宋_GB2312" w:hAnsi="仿宋"/>
        </w:rPr>
      </w:pPr>
      <w:r>
        <w:rPr>
          <w:rFonts w:ascii="仿宋_GB2312" w:eastAsia="仿宋_GB2312" w:hAnsi="仿宋" w:hint="eastAsia"/>
        </w:rPr>
        <w:t xml:space="preserve">2. </w:t>
      </w:r>
      <w:r>
        <w:rPr>
          <w:rFonts w:ascii="仿宋_GB2312" w:eastAsia="仿宋_GB2312" w:hAnsi="仿宋" w:hint="eastAsia"/>
        </w:rPr>
        <w:t>司法鉴定意见书</w:t>
      </w:r>
      <w:r>
        <w:rPr>
          <w:rFonts w:ascii="仿宋_GB2312" w:eastAsia="仿宋_GB2312" w:hAnsi="仿宋" w:hint="eastAsia"/>
          <w:color w:val="000000"/>
        </w:rPr>
        <w:t>是否作为定案或者认定事实的根据，取决于办案机关的审查判断，司法鉴定机构和司法鉴定人无权干涉。</w:t>
      </w:r>
    </w:p>
    <w:p w:rsidR="000D14BD" w:rsidRDefault="00B43442">
      <w:pPr>
        <w:pStyle w:val="p0"/>
        <w:spacing w:before="0" w:beforeAutospacing="0" w:after="0" w:afterAutospacing="0" w:line="400" w:lineRule="atLeast"/>
        <w:ind w:right="23" w:firstLineChars="200" w:firstLine="480"/>
        <w:rPr>
          <w:rFonts w:ascii="仿宋_GB2312" w:eastAsia="仿宋_GB2312" w:hAnsi="仿宋"/>
        </w:rPr>
      </w:pPr>
      <w:r>
        <w:rPr>
          <w:rFonts w:ascii="仿宋_GB2312" w:eastAsia="仿宋_GB2312" w:hAnsi="仿宋" w:hint="eastAsia"/>
        </w:rPr>
        <w:t xml:space="preserve">3. </w:t>
      </w:r>
      <w:r>
        <w:rPr>
          <w:rFonts w:ascii="仿宋_GB2312" w:eastAsia="仿宋_GB2312" w:hAnsi="仿宋" w:hint="eastAsia"/>
        </w:rPr>
        <w:t>使用司法鉴定意见书，应当保持其完整性和严肃性。</w:t>
      </w:r>
    </w:p>
    <w:p w:rsidR="000D14BD" w:rsidRDefault="00B43442">
      <w:pPr>
        <w:pStyle w:val="p0"/>
        <w:spacing w:before="0" w:beforeAutospacing="0" w:after="0" w:afterAutospacing="0" w:line="400" w:lineRule="atLeast"/>
        <w:ind w:right="23" w:firstLineChars="200" w:firstLine="480"/>
        <w:rPr>
          <w:rFonts w:ascii="仿宋_GB2312" w:eastAsia="仿宋_GB2312" w:hAnsi="仿宋"/>
        </w:rPr>
      </w:pPr>
      <w:r>
        <w:rPr>
          <w:rFonts w:ascii="仿宋_GB2312" w:eastAsia="仿宋_GB2312" w:hAnsi="仿宋" w:hint="eastAsia"/>
        </w:rPr>
        <w:t xml:space="preserve">4. </w:t>
      </w:r>
      <w:r>
        <w:rPr>
          <w:rFonts w:ascii="仿宋_GB2312" w:eastAsia="仿宋_GB2312" w:hAnsi="仿宋" w:hint="eastAsia"/>
        </w:rPr>
        <w:t>鉴定意见属于鉴定人的专业意见。当事人对鉴定意见有异议，应当通过庭审质证或者申请重新鉴定、补充鉴定等方式解决。</w:t>
      </w:r>
    </w:p>
    <w:p w:rsidR="000D14BD" w:rsidRDefault="000D14BD">
      <w:pPr>
        <w:pStyle w:val="p0"/>
        <w:spacing w:before="0" w:beforeAutospacing="0" w:after="0" w:afterAutospacing="0" w:line="400" w:lineRule="atLeast"/>
        <w:ind w:right="23"/>
        <w:rPr>
          <w:rFonts w:ascii="仿宋_GB2312" w:eastAsia="仿宋_GB2312" w:hAnsi="仿宋"/>
        </w:rPr>
      </w:pPr>
    </w:p>
    <w:p w:rsidR="000D14BD" w:rsidRDefault="000D14BD">
      <w:pPr>
        <w:pStyle w:val="p0"/>
        <w:spacing w:before="0" w:beforeAutospacing="0" w:after="0" w:afterAutospacing="0" w:line="400" w:lineRule="atLeast"/>
        <w:ind w:right="23"/>
        <w:rPr>
          <w:rFonts w:ascii="仿宋_GB2312" w:eastAsia="仿宋_GB2312" w:hAnsi="仿宋"/>
        </w:rPr>
      </w:pPr>
    </w:p>
    <w:p w:rsidR="000D14BD" w:rsidRDefault="000D14BD">
      <w:pPr>
        <w:pStyle w:val="p0"/>
        <w:spacing w:before="0" w:beforeAutospacing="0" w:after="0" w:afterAutospacing="0" w:line="400" w:lineRule="atLeast"/>
        <w:ind w:right="23"/>
        <w:rPr>
          <w:rFonts w:ascii="仿宋_GB2312" w:eastAsia="仿宋_GB2312"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firstLine="540"/>
        <w:rPr>
          <w:rFonts w:ascii="仿宋" w:eastAsia="仿宋" w:hAnsi="仿宋"/>
          <w:sz w:val="27"/>
          <w:szCs w:val="27"/>
        </w:rPr>
      </w:pPr>
    </w:p>
    <w:p w:rsidR="000D14BD" w:rsidRDefault="00B43442">
      <w:pPr>
        <w:pStyle w:val="p0"/>
        <w:spacing w:before="0" w:beforeAutospacing="0" w:after="0" w:afterAutospacing="0" w:line="400" w:lineRule="atLeast"/>
        <w:ind w:right="23"/>
        <w:rPr>
          <w:rFonts w:ascii="仿宋" w:eastAsia="仿宋" w:hAnsi="仿宋"/>
          <w:sz w:val="27"/>
          <w:szCs w:val="27"/>
        </w:rPr>
      </w:pPr>
      <w:r>
        <w:rPr>
          <w:rFonts w:ascii="仿宋" w:eastAsia="仿宋" w:hAnsi="仿宋" w:hint="eastAsia"/>
        </w:rPr>
        <w:t xml:space="preserve"> </w:t>
      </w:r>
    </w:p>
    <w:p w:rsidR="000D14BD" w:rsidRDefault="00B43442">
      <w:pPr>
        <w:pStyle w:val="p0"/>
        <w:spacing w:before="0" w:beforeAutospacing="0" w:after="0" w:afterAutospacing="0" w:line="400" w:lineRule="atLeast"/>
        <w:ind w:right="23"/>
        <w:rPr>
          <w:rFonts w:ascii="仿宋_GB2312" w:eastAsia="仿宋_GB2312" w:hAnsi="仿宋"/>
          <w:sz w:val="27"/>
          <w:szCs w:val="27"/>
        </w:rPr>
      </w:pPr>
      <w:r>
        <w:rPr>
          <w:rFonts w:ascii="仿宋_GB2312" w:eastAsia="仿宋_GB2312" w:hAnsi="仿宋" w:hint="eastAsia"/>
        </w:rPr>
        <w:t>地</w:t>
      </w:r>
      <w:r>
        <w:rPr>
          <w:rFonts w:ascii="仿宋_GB2312" w:eastAsia="仿宋_GB2312" w:hAnsi="仿宋" w:hint="eastAsia"/>
        </w:rPr>
        <w:t xml:space="preserve">    </w:t>
      </w:r>
      <w:r>
        <w:rPr>
          <w:rFonts w:ascii="仿宋_GB2312" w:eastAsia="仿宋_GB2312" w:hAnsi="仿宋" w:hint="eastAsia"/>
        </w:rPr>
        <w:t>址：×</w:t>
      </w:r>
      <w:r>
        <w:rPr>
          <w:rFonts w:ascii="仿宋_GB2312" w:eastAsia="仿宋_GB2312" w:hAnsi="仿宋" w:hint="eastAsia"/>
        </w:rPr>
        <w:t xml:space="preserve"> </w:t>
      </w:r>
      <w:r>
        <w:rPr>
          <w:rFonts w:ascii="仿宋_GB2312" w:eastAsia="仿宋_GB2312" w:hAnsi="仿宋" w:hint="eastAsia"/>
        </w:rPr>
        <w:t>×省×</w:t>
      </w:r>
      <w:r>
        <w:rPr>
          <w:rFonts w:ascii="仿宋_GB2312" w:eastAsia="仿宋_GB2312" w:hAnsi="仿宋" w:hint="eastAsia"/>
        </w:rPr>
        <w:t xml:space="preserve"> </w:t>
      </w:r>
      <w:r>
        <w:rPr>
          <w:rFonts w:ascii="仿宋_GB2312" w:eastAsia="仿宋_GB2312" w:hAnsi="仿宋" w:hint="eastAsia"/>
        </w:rPr>
        <w:t>×市×</w:t>
      </w:r>
      <w:r>
        <w:rPr>
          <w:rFonts w:ascii="仿宋_GB2312" w:eastAsia="仿宋_GB2312" w:hAnsi="仿宋" w:hint="eastAsia"/>
        </w:rPr>
        <w:t xml:space="preserve"> </w:t>
      </w:r>
      <w:r>
        <w:rPr>
          <w:rFonts w:ascii="仿宋_GB2312" w:eastAsia="仿宋_GB2312" w:hAnsi="仿宋" w:hint="eastAsia"/>
        </w:rPr>
        <w:t>×路×</w:t>
      </w:r>
      <w:r>
        <w:rPr>
          <w:rFonts w:ascii="仿宋_GB2312" w:eastAsia="仿宋_GB2312" w:hAnsi="仿宋" w:hint="eastAsia"/>
        </w:rPr>
        <w:t xml:space="preserve"> </w:t>
      </w:r>
      <w:r>
        <w:rPr>
          <w:rFonts w:ascii="仿宋_GB2312" w:eastAsia="仿宋_GB2312" w:hAnsi="仿宋" w:hint="eastAsia"/>
        </w:rPr>
        <w:t>×号（邮政编码：</w:t>
      </w:r>
      <w:r>
        <w:rPr>
          <w:rFonts w:ascii="仿宋_GB2312" w:eastAsia="仿宋_GB2312" w:hAnsi="仿宋" w:hint="eastAsia"/>
        </w:rPr>
        <w:t>000000</w:t>
      </w:r>
      <w:r>
        <w:rPr>
          <w:rFonts w:ascii="仿宋_GB2312" w:eastAsia="仿宋_GB2312" w:hAnsi="仿宋" w:hint="eastAsia"/>
        </w:rPr>
        <w:t>）</w:t>
      </w:r>
    </w:p>
    <w:p w:rsidR="000D14BD" w:rsidRDefault="00B43442">
      <w:pPr>
        <w:pStyle w:val="p0"/>
        <w:spacing w:before="0" w:beforeAutospacing="0" w:after="0" w:afterAutospacing="0" w:line="400" w:lineRule="atLeast"/>
        <w:ind w:right="23"/>
        <w:rPr>
          <w:rFonts w:ascii="仿宋_GB2312" w:eastAsia="仿宋_GB2312" w:hAnsi="仿宋"/>
        </w:rPr>
      </w:pPr>
      <w:r>
        <w:rPr>
          <w:rFonts w:ascii="仿宋_GB2312" w:eastAsia="仿宋_GB2312" w:hAnsi="仿宋" w:hint="eastAsia"/>
        </w:rPr>
        <w:t>联系电话：</w:t>
      </w:r>
      <w:r>
        <w:rPr>
          <w:rFonts w:ascii="仿宋_GB2312" w:eastAsia="仿宋_GB2312" w:hAnsi="仿宋" w:hint="eastAsia"/>
        </w:rPr>
        <w:t>000-00000000</w:t>
      </w: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rPr>
          <w:rFonts w:ascii="仿宋" w:eastAsia="仿宋" w:hAnsi="仿宋"/>
        </w:rPr>
      </w:pPr>
    </w:p>
    <w:p w:rsidR="000D14BD" w:rsidRDefault="000D14BD">
      <w:pPr>
        <w:pStyle w:val="p0"/>
        <w:spacing w:before="0" w:beforeAutospacing="0" w:after="0" w:afterAutospacing="0" w:line="400" w:lineRule="atLeast"/>
        <w:ind w:right="23"/>
      </w:pPr>
    </w:p>
    <w:p w:rsidR="000D14BD" w:rsidRDefault="00B43442">
      <w:pPr>
        <w:pStyle w:val="p0"/>
        <w:spacing w:before="0" w:beforeAutospacing="0" w:after="0" w:afterAutospacing="0" w:line="400" w:lineRule="atLeast"/>
        <w:jc w:val="center"/>
        <w:rPr>
          <w:sz w:val="32"/>
          <w:szCs w:val="32"/>
        </w:rPr>
      </w:pPr>
      <w:r>
        <w:rPr>
          <w:rFonts w:hint="eastAsia"/>
          <w:sz w:val="32"/>
          <w:szCs w:val="32"/>
        </w:rPr>
        <w:t>×××司法鉴定中心（所）</w:t>
      </w:r>
    </w:p>
    <w:p w:rsidR="000D14BD" w:rsidRDefault="00B43442">
      <w:pPr>
        <w:pStyle w:val="p0"/>
        <w:spacing w:before="0" w:beforeAutospacing="0" w:after="0" w:afterAutospacing="0" w:line="400" w:lineRule="atLeast"/>
        <w:jc w:val="center"/>
        <w:rPr>
          <w:sz w:val="32"/>
          <w:szCs w:val="32"/>
        </w:rPr>
      </w:pPr>
      <w:r>
        <w:rPr>
          <w:rFonts w:hint="eastAsia"/>
          <w:sz w:val="32"/>
          <w:szCs w:val="32"/>
        </w:rPr>
        <w:t>司法鉴定意见书</w:t>
      </w:r>
    </w:p>
    <w:p w:rsidR="000D14BD" w:rsidRDefault="00B43442">
      <w:pPr>
        <w:pStyle w:val="p0"/>
        <w:spacing w:before="0" w:beforeAutospacing="0" w:after="0" w:afterAutospacing="0" w:line="400" w:lineRule="atLeast"/>
        <w:ind w:firstLineChars="700" w:firstLine="1680"/>
        <w:rPr>
          <w:rFonts w:ascii="仿宋_GB2312" w:eastAsia="仿宋_GB2312" w:hAnsi="仿宋"/>
        </w:rPr>
      </w:pPr>
      <w:r>
        <w:rPr>
          <w:rFonts w:ascii="仿宋_GB2312" w:eastAsia="仿宋_GB2312" w:hAnsi="仿宋" w:hint="eastAsia"/>
        </w:rPr>
        <w:t xml:space="preserve">                         </w:t>
      </w:r>
      <w:r>
        <w:rPr>
          <w:rFonts w:ascii="仿宋_GB2312" w:eastAsia="仿宋_GB2312" w:hAnsi="仿宋" w:hint="eastAsia"/>
        </w:rPr>
        <w:t>编号：</w:t>
      </w:r>
      <w:r>
        <w:rPr>
          <w:rFonts w:ascii="仿宋_GB2312" w:eastAsia="仿宋_GB2312" w:hAnsi="仿宋" w:hint="eastAsia"/>
        </w:rPr>
        <w:t xml:space="preserve"> </w:t>
      </w:r>
      <w:r>
        <w:rPr>
          <w:rFonts w:ascii="仿宋_GB2312" w:eastAsia="仿宋_GB2312" w:hAnsi="仿宋" w:hint="eastAsia"/>
          <w:u w:val="single"/>
        </w:rPr>
        <w:t xml:space="preserve">     </w:t>
      </w:r>
      <w:r>
        <w:rPr>
          <w:rFonts w:ascii="仿宋_GB2312" w:eastAsia="仿宋_GB2312" w:hAnsi="仿宋" w:hint="eastAsia"/>
          <w:u w:val="single"/>
        </w:rPr>
        <w:t>（司法鉴定专用章）</w:t>
      </w:r>
    </w:p>
    <w:p w:rsidR="000D14BD" w:rsidRDefault="000D14BD">
      <w:pPr>
        <w:pStyle w:val="p0"/>
        <w:wordWrap w:val="0"/>
        <w:spacing w:before="0" w:beforeAutospacing="0" w:after="0" w:afterAutospacing="0" w:line="400" w:lineRule="atLeast"/>
        <w:ind w:right="960" w:firstLineChars="1700" w:firstLine="4590"/>
        <w:rPr>
          <w:rFonts w:ascii="仿宋" w:eastAsia="仿宋" w:hAnsi="仿宋"/>
          <w:sz w:val="27"/>
          <w:szCs w:val="27"/>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基本情况</w:t>
      </w:r>
    </w:p>
    <w:p w:rsidR="000D14BD" w:rsidRDefault="000D14BD">
      <w:pPr>
        <w:pStyle w:val="p0"/>
        <w:spacing w:before="0" w:beforeAutospacing="0" w:after="0" w:afterAutospacing="0" w:line="400" w:lineRule="atLeast"/>
        <w:ind w:left="960"/>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基本案情</w:t>
      </w:r>
    </w:p>
    <w:p w:rsidR="000D14BD" w:rsidRDefault="000D14BD">
      <w:pPr>
        <w:pStyle w:val="p0"/>
        <w:spacing w:before="0" w:beforeAutospacing="0" w:after="0" w:afterAutospacing="0" w:line="400" w:lineRule="atLeast"/>
        <w:ind w:left="960"/>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资料摘要</w:t>
      </w:r>
    </w:p>
    <w:p w:rsidR="000D14BD" w:rsidRDefault="000D14BD">
      <w:pPr>
        <w:pStyle w:val="p0"/>
        <w:spacing w:before="0" w:beforeAutospacing="0" w:after="0" w:afterAutospacing="0" w:line="400" w:lineRule="atLeast"/>
        <w:ind w:left="960"/>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鉴定过程</w:t>
      </w:r>
    </w:p>
    <w:p w:rsidR="000D14BD" w:rsidRDefault="000D14BD">
      <w:pPr>
        <w:pStyle w:val="p0"/>
        <w:spacing w:before="0" w:beforeAutospacing="0" w:after="0" w:afterAutospacing="0" w:line="400" w:lineRule="atLeast"/>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分析说明</w:t>
      </w:r>
    </w:p>
    <w:p w:rsidR="008009F2" w:rsidRDefault="008009F2" w:rsidP="007D5343">
      <w:pPr>
        <w:pStyle w:val="p0"/>
        <w:spacing w:before="0" w:beforeAutospacing="0" w:after="0" w:afterAutospacing="0" w:line="400" w:lineRule="atLeast"/>
        <w:ind w:left="960"/>
        <w:rPr>
          <w:rFonts w:ascii="黑体" w:eastAsia="黑体" w:hAnsi="黑体" w:hint="eastAsia"/>
        </w:rPr>
      </w:pPr>
    </w:p>
    <w:p w:rsidR="008009F2" w:rsidRDefault="008009F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特别说明</w:t>
      </w:r>
      <w:r>
        <w:rPr>
          <w:rFonts w:ascii="黑体" w:eastAsia="黑体" w:hAnsi="黑体" w:hint="eastAsia"/>
        </w:rPr>
        <w:t>事项</w:t>
      </w:r>
    </w:p>
    <w:p w:rsidR="000D14BD" w:rsidRDefault="000D14BD">
      <w:pPr>
        <w:pStyle w:val="p0"/>
        <w:spacing w:before="0" w:beforeAutospacing="0" w:after="0" w:afterAutospacing="0" w:line="400" w:lineRule="atLeast"/>
        <w:ind w:left="960"/>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鉴定意见</w:t>
      </w:r>
    </w:p>
    <w:p w:rsidR="000D14BD" w:rsidRDefault="000D14BD">
      <w:pPr>
        <w:pStyle w:val="afffffffffffa"/>
        <w:rPr>
          <w:rFonts w:ascii="黑体" w:eastAsia="黑体" w:hAnsi="黑体"/>
        </w:rPr>
      </w:pPr>
    </w:p>
    <w:p w:rsidR="000D14BD" w:rsidRDefault="00B43442">
      <w:pPr>
        <w:pStyle w:val="p0"/>
        <w:numPr>
          <w:ilvl w:val="0"/>
          <w:numId w:val="33"/>
        </w:numPr>
        <w:spacing w:before="0" w:beforeAutospacing="0" w:after="0" w:afterAutospacing="0" w:line="400" w:lineRule="atLeast"/>
        <w:rPr>
          <w:rFonts w:ascii="黑体" w:eastAsia="黑体" w:hAnsi="黑体"/>
        </w:rPr>
      </w:pPr>
      <w:r>
        <w:rPr>
          <w:rFonts w:ascii="黑体" w:eastAsia="黑体" w:hAnsi="黑体" w:hint="eastAsia"/>
        </w:rPr>
        <w:t>附件</w:t>
      </w: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B43442">
      <w:pPr>
        <w:pStyle w:val="p0"/>
        <w:spacing w:before="0" w:beforeAutospacing="0" w:after="0" w:afterAutospacing="0" w:line="400" w:lineRule="atLeast"/>
        <w:ind w:right="23" w:firstLineChars="1400" w:firstLine="3360"/>
        <w:rPr>
          <w:rFonts w:ascii="仿宋_GB2312" w:eastAsia="仿宋_GB2312" w:hAnsi="仿宋"/>
        </w:rPr>
      </w:pPr>
      <w:r>
        <w:rPr>
          <w:rFonts w:ascii="仿宋_GB2312" w:eastAsia="仿宋_GB2312" w:hAnsi="仿宋" w:hint="eastAsia"/>
        </w:rPr>
        <w:t>司法鉴定人签名（打印文本和亲笔签名）</w:t>
      </w:r>
    </w:p>
    <w:p w:rsidR="000D14BD" w:rsidRDefault="00B43442">
      <w:pPr>
        <w:pStyle w:val="p0"/>
        <w:spacing w:before="0" w:beforeAutospacing="0" w:after="0" w:afterAutospacing="0" w:line="400" w:lineRule="atLeast"/>
        <w:ind w:right="23" w:firstLineChars="1200" w:firstLine="2880"/>
        <w:rPr>
          <w:rFonts w:ascii="仿宋_GB2312" w:eastAsia="仿宋_GB2312" w:hAnsi="仿宋"/>
        </w:rPr>
      </w:pPr>
      <w:r>
        <w:rPr>
          <w:rFonts w:ascii="仿宋_GB2312" w:eastAsia="仿宋_GB2312" w:hAnsi="仿宋" w:hint="eastAsia"/>
        </w:rPr>
        <w:t>及《司</w:t>
      </w:r>
      <w:r>
        <w:rPr>
          <w:rFonts w:ascii="仿宋_GB2312" w:eastAsia="仿宋_GB2312" w:hAnsi="仿宋" w:hint="eastAsia"/>
        </w:rPr>
        <w:t>法</w:t>
      </w:r>
      <w:r>
        <w:rPr>
          <w:rFonts w:ascii="仿宋_GB2312" w:eastAsia="仿宋_GB2312" w:hAnsi="仿宋" w:hint="eastAsia"/>
        </w:rPr>
        <w:t>鉴定人执业证》证号（司法鉴定专用章）</w:t>
      </w:r>
    </w:p>
    <w:p w:rsidR="000D14BD" w:rsidRDefault="00B43442">
      <w:pPr>
        <w:pStyle w:val="p0"/>
        <w:spacing w:before="0" w:beforeAutospacing="0" w:after="0" w:afterAutospacing="0" w:line="400" w:lineRule="atLeast"/>
        <w:ind w:right="1868" w:firstLineChars="1900" w:firstLine="4560"/>
        <w:rPr>
          <w:rFonts w:ascii="仿宋_GB2312" w:eastAsia="仿宋_GB2312" w:hAnsi="仿宋"/>
        </w:rPr>
      </w:pPr>
      <w:r>
        <w:rPr>
          <w:rFonts w:ascii="仿宋_GB2312" w:eastAsia="仿宋_GB2312" w:hAnsi="仿宋" w:hint="eastAsia"/>
        </w:rPr>
        <w:t>×年×月×日</w:t>
      </w: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0D14BD">
      <w:pPr>
        <w:pStyle w:val="p0"/>
        <w:spacing w:before="0" w:beforeAutospacing="0" w:after="0" w:afterAutospacing="0" w:line="400" w:lineRule="atLeast"/>
        <w:ind w:firstLineChars="200" w:firstLine="480"/>
        <w:rPr>
          <w:rFonts w:ascii="仿宋" w:eastAsia="仿宋" w:hAnsi="仿宋"/>
        </w:rPr>
      </w:pPr>
    </w:p>
    <w:p w:rsidR="000D14BD" w:rsidRDefault="00B43442">
      <w:pPr>
        <w:pStyle w:val="p0"/>
        <w:spacing w:before="0" w:beforeAutospacing="0" w:after="0" w:afterAutospacing="0" w:line="400" w:lineRule="atLeast"/>
        <w:ind w:right="23"/>
        <w:rPr>
          <w:rFonts w:ascii="仿宋_GB2312" w:eastAsia="仿宋_GB2312" w:hAnsi="仿宋"/>
          <w:u w:val="single"/>
        </w:rPr>
      </w:pPr>
      <w:r>
        <w:rPr>
          <w:rFonts w:ascii="仿宋_GB2312" w:eastAsia="仿宋_GB2312" w:hAnsi="仿宋" w:hint="eastAsia"/>
          <w:u w:val="single"/>
        </w:rPr>
        <w:t xml:space="preserve">                                                                               </w:t>
      </w:r>
    </w:p>
    <w:p w:rsidR="000D14BD" w:rsidRDefault="00B43442">
      <w:pPr>
        <w:pStyle w:val="p0"/>
        <w:spacing w:before="0" w:beforeAutospacing="0" w:after="0" w:afterAutospacing="0" w:line="400" w:lineRule="atLeast"/>
        <w:ind w:right="23" w:firstLine="420"/>
        <w:jc w:val="right"/>
        <w:rPr>
          <w:rFonts w:ascii="仿宋_GB2312" w:eastAsia="仿宋_GB2312" w:hAnsi="仿宋"/>
        </w:rPr>
      </w:pPr>
      <w:r>
        <w:rPr>
          <w:rFonts w:ascii="仿宋_GB2312" w:eastAsia="仿宋_GB2312" w:hAnsi="仿宋" w:hint="eastAsia"/>
        </w:rPr>
        <w:t>共</w:t>
      </w:r>
      <w:r>
        <w:rPr>
          <w:rFonts w:ascii="仿宋_GB2312" w:eastAsia="仿宋_GB2312" w:hAnsi="仿宋" w:hint="eastAsia"/>
        </w:rPr>
        <w:t xml:space="preserve">    </w:t>
      </w:r>
      <w:r>
        <w:rPr>
          <w:rFonts w:ascii="仿宋_GB2312" w:eastAsia="仿宋_GB2312" w:hAnsi="仿宋" w:hint="eastAsia"/>
        </w:rPr>
        <w:t>页第</w:t>
      </w:r>
      <w:r>
        <w:rPr>
          <w:rFonts w:ascii="仿宋_GB2312" w:eastAsia="仿宋_GB2312" w:hAnsi="仿宋" w:hint="eastAsia"/>
        </w:rPr>
        <w:t xml:space="preserve">    </w:t>
      </w:r>
      <w:r>
        <w:rPr>
          <w:rFonts w:ascii="仿宋_GB2312" w:eastAsia="仿宋_GB2312" w:hAnsi="仿宋" w:hint="eastAsia"/>
        </w:rPr>
        <w:t>页</w:t>
      </w:r>
    </w:p>
    <w:p w:rsidR="000D14BD" w:rsidRDefault="00B43442">
      <w:pPr>
        <w:rPr>
          <w:spacing w:val="105"/>
        </w:rPr>
      </w:pPr>
      <w:r>
        <w:rPr>
          <w:rFonts w:ascii="仿宋_GB2312" w:eastAsia="仿宋_GB2312" w:hAnsi="仿宋"/>
        </w:rPr>
        <w:br w:type="page"/>
      </w:r>
    </w:p>
    <w:p w:rsidR="000D14BD" w:rsidRDefault="000D14BD">
      <w:pPr>
        <w:rPr>
          <w:spacing w:val="105"/>
        </w:rPr>
      </w:pPr>
    </w:p>
    <w:p w:rsidR="000D14BD" w:rsidRDefault="00B43442">
      <w:pPr>
        <w:pStyle w:val="afffffc"/>
        <w:spacing w:after="156"/>
      </w:pPr>
      <w:bookmarkStart w:id="61" w:name="_Toc10848"/>
      <w:r>
        <w:rPr>
          <w:rFonts w:hint="eastAsia"/>
          <w:spacing w:val="105"/>
        </w:rPr>
        <w:t>参考文</w:t>
      </w:r>
      <w:r>
        <w:rPr>
          <w:rFonts w:hint="eastAsia"/>
        </w:rPr>
        <w:t>献</w:t>
      </w:r>
      <w:bookmarkEnd w:id="61"/>
    </w:p>
    <w:p w:rsidR="000D14BD" w:rsidRDefault="00B43442">
      <w:pPr>
        <w:pStyle w:val="afffff5"/>
        <w:ind w:firstLine="420"/>
      </w:pPr>
      <w:r>
        <w:rPr>
          <w:rFonts w:hint="eastAsia"/>
        </w:rPr>
        <w:t>[</w:t>
      </w:r>
      <w:r>
        <w:t xml:space="preserve">1]  </w:t>
      </w:r>
      <w:r>
        <w:rPr>
          <w:rFonts w:hint="eastAsia"/>
        </w:rPr>
        <w:t>司法部令第</w:t>
      </w:r>
      <w:r>
        <w:rPr>
          <w:rFonts w:hint="eastAsia"/>
        </w:rPr>
        <w:t>132</w:t>
      </w:r>
      <w:r>
        <w:rPr>
          <w:rFonts w:hint="eastAsia"/>
        </w:rPr>
        <w:t>号</w:t>
      </w:r>
      <w:r>
        <w:rPr>
          <w:rFonts w:hint="eastAsia"/>
        </w:rPr>
        <w:t xml:space="preserve">  </w:t>
      </w:r>
      <w:r>
        <w:rPr>
          <w:rFonts w:hint="eastAsia"/>
        </w:rPr>
        <w:t>司法鉴定程序通则</w:t>
      </w:r>
    </w:p>
    <w:p w:rsidR="000D14BD" w:rsidRDefault="00B43442">
      <w:pPr>
        <w:pStyle w:val="afffff5"/>
        <w:ind w:firstLine="420"/>
      </w:pPr>
      <w:r>
        <w:rPr>
          <w:rFonts w:hint="eastAsia"/>
        </w:rPr>
        <w:t>[</w:t>
      </w:r>
      <w:r>
        <w:t xml:space="preserve">2]  </w:t>
      </w:r>
      <w:r>
        <w:rPr>
          <w:rFonts w:hint="eastAsia"/>
        </w:rPr>
        <w:t>司发通</w:t>
      </w:r>
      <w:r>
        <w:rPr>
          <w:rFonts w:hint="eastAsia"/>
        </w:rPr>
        <w:t>[2016]112</w:t>
      </w:r>
      <w:r>
        <w:rPr>
          <w:rFonts w:hint="eastAsia"/>
        </w:rPr>
        <w:t>号</w:t>
      </w:r>
      <w:r>
        <w:rPr>
          <w:rFonts w:hint="eastAsia"/>
        </w:rPr>
        <w:t xml:space="preserve">  </w:t>
      </w:r>
      <w:r>
        <w:rPr>
          <w:rFonts w:hint="eastAsia"/>
        </w:rPr>
        <w:t>司法部关于印发司法鉴定文书格式的通知</w:t>
      </w:r>
    </w:p>
    <w:p w:rsidR="000D14BD" w:rsidRDefault="000D14BD">
      <w:pPr>
        <w:pStyle w:val="afffff5"/>
        <w:ind w:firstLine="420"/>
      </w:pPr>
    </w:p>
    <w:p w:rsidR="000D14BD" w:rsidRDefault="000D14BD">
      <w:pPr>
        <w:pStyle w:val="afffffffffffb"/>
      </w:pPr>
    </w:p>
    <w:p w:rsidR="000D14BD" w:rsidRDefault="00B43442">
      <w:pPr>
        <w:ind w:firstLine="420"/>
        <w:jc w:val="center"/>
      </w:pPr>
      <w:r>
        <w:rPr>
          <w:rFonts w:hint="eastAsia"/>
        </w:rPr>
        <w:t>_________________________________</w:t>
      </w:r>
    </w:p>
    <w:p w:rsidR="000D14BD" w:rsidRDefault="000D14BD">
      <w:pPr>
        <w:pStyle w:val="afffffffffffb"/>
      </w:pPr>
    </w:p>
    <w:p w:rsidR="000D14BD" w:rsidRDefault="000D14BD">
      <w:pPr>
        <w:pStyle w:val="afffff5"/>
        <w:ind w:firstLine="420"/>
      </w:pPr>
    </w:p>
    <w:p w:rsidR="000D14BD" w:rsidRDefault="000D14BD">
      <w:pPr>
        <w:pStyle w:val="afffff5"/>
        <w:ind w:firstLine="420"/>
      </w:pPr>
    </w:p>
    <w:p w:rsidR="000D14BD" w:rsidRDefault="000D14BD">
      <w:pPr>
        <w:pStyle w:val="afffff5"/>
        <w:ind w:firstLine="420"/>
      </w:pPr>
    </w:p>
    <w:p w:rsidR="000D14BD" w:rsidRDefault="000D14BD">
      <w:pPr>
        <w:pStyle w:val="afffff5"/>
        <w:ind w:firstLine="420"/>
      </w:pPr>
    </w:p>
    <w:p w:rsidR="000D14BD" w:rsidRDefault="000D14BD">
      <w:pPr>
        <w:pStyle w:val="afffff5"/>
        <w:ind w:firstLine="420"/>
      </w:pPr>
      <w:bookmarkStart w:id="62" w:name="BookMark6"/>
      <w:bookmarkEnd w:id="59"/>
    </w:p>
    <w:bookmarkEnd w:id="62"/>
    <w:p w:rsidR="000D14BD" w:rsidRDefault="000D14BD">
      <w:pPr>
        <w:pStyle w:val="afffff5"/>
        <w:ind w:firstLine="420"/>
      </w:pPr>
    </w:p>
    <w:sectPr w:rsidR="000D14BD">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42" w:rsidRDefault="00B43442">
      <w:pPr>
        <w:spacing w:line="240" w:lineRule="auto"/>
      </w:pPr>
      <w:r>
        <w:separator/>
      </w:r>
    </w:p>
  </w:endnote>
  <w:endnote w:type="continuationSeparator" w:id="0">
    <w:p w:rsidR="00B43442" w:rsidRDefault="00B43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B4344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0D14BD">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B43442">
    <w:pPr>
      <w:pStyle w:val="afffff2"/>
    </w:pPr>
    <w:r>
      <w:fldChar w:fldCharType="begin"/>
    </w:r>
    <w:r>
      <w:instrText>PAGE   \* MERGE</w:instrText>
    </w:r>
    <w:r>
      <w:instrText>FORMAT</w:instrText>
    </w:r>
    <w:r>
      <w:fldChar w:fldCharType="separate"/>
    </w:r>
    <w:r w:rsidR="00F965CD" w:rsidRPr="00F965CD">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42" w:rsidRDefault="00B43442">
      <w:pPr>
        <w:spacing w:line="240" w:lineRule="auto"/>
      </w:pPr>
      <w:r>
        <w:separator/>
      </w:r>
    </w:p>
  </w:footnote>
  <w:footnote w:type="continuationSeparator" w:id="0">
    <w:p w:rsidR="00B43442" w:rsidRDefault="00B43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0D14BD">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B4344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0D14BD">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B43442">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DB42/T XXXX—2024</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BD" w:rsidRDefault="00B43442">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65CD">
      <w:rPr>
        <w:noProof/>
      </w:rPr>
      <w:t>DB42/T XXXX</w:t>
    </w:r>
    <w:r w:rsidR="00F965CD">
      <w:rPr>
        <w:noProof/>
      </w:rPr>
      <w:t>—</w:t>
    </w:r>
    <w:r w:rsidR="00F965CD">
      <w:rPr>
        <w:noProof/>
      </w:rPr>
      <w:t>2024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4B1A4F"/>
    <w:multiLevelType w:val="multilevel"/>
    <w:tmpl w:val="6D4B1A4F"/>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YjA1ZmNlZDIwNDNhMTI4N2ViNzY2NzQ1MmI5ODkifQ=="/>
  </w:docVars>
  <w:rsids>
    <w:rsidRoot w:val="00B63E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A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D81"/>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728"/>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4BD"/>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3ED9"/>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811"/>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BA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B7F"/>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E5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19A"/>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91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1D0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EDC"/>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343"/>
    <w:rsid w:val="007D6518"/>
    <w:rsid w:val="007D76BD"/>
    <w:rsid w:val="007E0BF1"/>
    <w:rsid w:val="007F0ED8"/>
    <w:rsid w:val="007F0F63"/>
    <w:rsid w:val="007F75CE"/>
    <w:rsid w:val="008009F2"/>
    <w:rsid w:val="008013A4"/>
    <w:rsid w:val="008027CE"/>
    <w:rsid w:val="00802F42"/>
    <w:rsid w:val="00804383"/>
    <w:rsid w:val="00804BB7"/>
    <w:rsid w:val="00804D41"/>
    <w:rsid w:val="00810257"/>
    <w:rsid w:val="008104F5"/>
    <w:rsid w:val="00810D0F"/>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C38"/>
    <w:rsid w:val="00865D28"/>
    <w:rsid w:val="00865F85"/>
    <w:rsid w:val="00867C10"/>
    <w:rsid w:val="00870439"/>
    <w:rsid w:val="00870DA1"/>
    <w:rsid w:val="00873621"/>
    <w:rsid w:val="00880BF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25"/>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42"/>
    <w:rsid w:val="00B4346D"/>
    <w:rsid w:val="00B440F4"/>
    <w:rsid w:val="00B447A5"/>
    <w:rsid w:val="00B4654C"/>
    <w:rsid w:val="00B46AF0"/>
    <w:rsid w:val="00B47293"/>
    <w:rsid w:val="00B50E50"/>
    <w:rsid w:val="00B52120"/>
    <w:rsid w:val="00B54ABC"/>
    <w:rsid w:val="00B54DDE"/>
    <w:rsid w:val="00B56FBE"/>
    <w:rsid w:val="00B60ACF"/>
    <w:rsid w:val="00B62B58"/>
    <w:rsid w:val="00B63E8A"/>
    <w:rsid w:val="00B65149"/>
    <w:rsid w:val="00B66567"/>
    <w:rsid w:val="00B66F52"/>
    <w:rsid w:val="00B66FE5"/>
    <w:rsid w:val="00B7277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BA4"/>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40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7F7"/>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B84"/>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694"/>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5C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C430AB"/>
    <w:rsid w:val="0EBA1DDB"/>
    <w:rsid w:val="30DC1634"/>
    <w:rsid w:val="38A66D46"/>
    <w:rsid w:val="7386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D5575E"/>
  <w15:docId w15:val="{5A1A9382-62D0-4C5F-9866-40A908C5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p0">
    <w:name w:val="p0"/>
    <w:basedOn w:val="afff5"/>
    <w:qFormat/>
    <w:pPr>
      <w:widowControl/>
      <w:spacing w:before="100" w:beforeAutospacing="1" w:after="100" w:afterAutospacing="1" w:line="375" w:lineRule="atLeast"/>
      <w:jc w:val="left"/>
    </w:pPr>
    <w:rPr>
      <w:rFonts w:ascii="宋体" w:hAnsi="宋体" w:cs="宋体"/>
      <w:kern w:val="0"/>
      <w:sz w:val="24"/>
      <w:szCs w:val="24"/>
    </w:rPr>
  </w:style>
  <w:style w:type="paragraph" w:styleId="afffffffffffa">
    <w:name w:val="List Paragraph"/>
    <w:basedOn w:val="afff5"/>
    <w:uiPriority w:val="99"/>
    <w:qFormat/>
    <w:pPr>
      <w:ind w:firstLine="420"/>
    </w:pPr>
  </w:style>
  <w:style w:type="paragraph" w:customStyle="1" w:styleId="afffffffffffb">
    <w:name w:val="段"/>
    <w:qFormat/>
    <w:pPr>
      <w:tabs>
        <w:tab w:val="center" w:pos="4201"/>
        <w:tab w:val="right" w:leader="dot" w:pos="9298"/>
      </w:tabs>
      <w:autoSpaceDE w:val="0"/>
      <w:autoSpaceDN w:val="0"/>
      <w:spacing w:line="288" w:lineRule="auto"/>
      <w:ind w:firstLineChars="200" w:firstLine="420"/>
      <w:jc w:val="both"/>
    </w:pPr>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d.ang@163.com&#1229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5E292842A14FF6A87EF7B53F584A6D"/>
        <w:category>
          <w:name w:val="常规"/>
          <w:gallery w:val="placeholder"/>
        </w:category>
        <w:types>
          <w:type w:val="bbPlcHdr"/>
        </w:types>
        <w:behaviors>
          <w:behavior w:val="content"/>
        </w:behaviors>
        <w:guid w:val="{D41B180F-E840-4445-B10B-2F3C53C4C186}"/>
      </w:docPartPr>
      <w:docPartBody>
        <w:p w:rsidR="00B6039A" w:rsidRDefault="00CD4391">
          <w:pPr>
            <w:pStyle w:val="3D5E292842A14FF6A87EF7B53F584A6D"/>
          </w:pPr>
          <w:r>
            <w:rPr>
              <w:rStyle w:val="a3"/>
              <w:rFonts w:hint="eastAsia"/>
            </w:rPr>
            <w:t>单击或点击此处输入文字。</w:t>
          </w:r>
        </w:p>
      </w:docPartBody>
    </w:docPart>
    <w:docPart>
      <w:docPartPr>
        <w:name w:val="8E05FD43B55C44F4BD405A6B18587DC8"/>
        <w:category>
          <w:name w:val="常规"/>
          <w:gallery w:val="placeholder"/>
        </w:category>
        <w:types>
          <w:type w:val="bbPlcHdr"/>
        </w:types>
        <w:behaviors>
          <w:behavior w:val="content"/>
        </w:behaviors>
        <w:guid w:val="{13C2E1BD-FA9E-431D-A541-4ACA135BEBB3}"/>
      </w:docPartPr>
      <w:docPartBody>
        <w:p w:rsidR="00B6039A" w:rsidRDefault="00CD4391">
          <w:pPr>
            <w:pStyle w:val="8E05FD43B55C44F4BD405A6B18587DC8"/>
          </w:pPr>
          <w:r>
            <w:rPr>
              <w:rStyle w:val="a3"/>
              <w:rFonts w:hint="eastAsia"/>
            </w:rPr>
            <w:t>选择一项。</w:t>
          </w:r>
        </w:p>
      </w:docPartBody>
    </w:docPart>
    <w:docPart>
      <w:docPartPr>
        <w:name w:val="8E745B7C1AA64C63B79B4B36F1632ACB"/>
        <w:category>
          <w:name w:val="常规"/>
          <w:gallery w:val="placeholder"/>
        </w:category>
        <w:types>
          <w:type w:val="bbPlcHdr"/>
        </w:types>
        <w:behaviors>
          <w:behavior w:val="content"/>
        </w:behaviors>
        <w:guid w:val="{0650F4C9-99DA-46A3-9093-F27656240D55}"/>
      </w:docPartPr>
      <w:docPartBody>
        <w:p w:rsidR="00B6039A" w:rsidRDefault="00CD4391">
          <w:pPr>
            <w:pStyle w:val="8E745B7C1AA64C63B79B4B36F1632AC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F9"/>
    <w:rsid w:val="000A538F"/>
    <w:rsid w:val="00531705"/>
    <w:rsid w:val="00566E76"/>
    <w:rsid w:val="0065186C"/>
    <w:rsid w:val="00867B58"/>
    <w:rsid w:val="00951F4E"/>
    <w:rsid w:val="00B6039A"/>
    <w:rsid w:val="00CD4391"/>
    <w:rsid w:val="00D50EF9"/>
    <w:rsid w:val="00E561E2"/>
    <w:rsid w:val="00F134C5"/>
    <w:rsid w:val="00FD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D5E292842A14FF6A87EF7B53F584A6D">
    <w:name w:val="3D5E292842A14FF6A87EF7B53F584A6D"/>
    <w:pPr>
      <w:widowControl w:val="0"/>
      <w:jc w:val="both"/>
    </w:pPr>
    <w:rPr>
      <w:kern w:val="2"/>
      <w:sz w:val="21"/>
      <w:szCs w:val="22"/>
    </w:rPr>
  </w:style>
  <w:style w:type="paragraph" w:customStyle="1" w:styleId="8E05FD43B55C44F4BD405A6B18587DC8">
    <w:name w:val="8E05FD43B55C44F4BD405A6B18587DC8"/>
    <w:pPr>
      <w:widowControl w:val="0"/>
      <w:jc w:val="both"/>
    </w:pPr>
    <w:rPr>
      <w:kern w:val="2"/>
      <w:sz w:val="21"/>
      <w:szCs w:val="22"/>
    </w:rPr>
  </w:style>
  <w:style w:type="paragraph" w:customStyle="1" w:styleId="8E745B7C1AA64C63B79B4B36F1632ACB">
    <w:name w:val="8E745B7C1AA64C63B79B4B36F1632AC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30448-2542-4B55-A5FF-F4D6456B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54</TotalTime>
  <Pages>1</Pages>
  <Words>911</Words>
  <Characters>5197</Characters>
  <Application>Microsoft Office Word</Application>
  <DocSecurity>0</DocSecurity>
  <Lines>43</Lines>
  <Paragraphs>12</Paragraphs>
  <ScaleCrop>false</ScaleCrop>
  <Company>PCMI</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wx_cl</dc:creator>
  <dc:description>&lt;config cover="true" show_menu="true" version="1.0.0" doctype="SDKXY"&gt;_x000d_
&lt;/config&gt;</dc:description>
  <cp:lastModifiedBy>admin</cp:lastModifiedBy>
  <cp:revision>18</cp:revision>
  <cp:lastPrinted>2020-08-30T10:00:00Z</cp:lastPrinted>
  <dcterms:created xsi:type="dcterms:W3CDTF">2022-05-05T00:23:00Z</dcterms:created>
  <dcterms:modified xsi:type="dcterms:W3CDTF">2024-01-03T01:03:00Z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FB5B89EF8C3D4F599F5536E2EC46CA0B_12</vt:lpwstr>
  </property>
</Properties>
</file>