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63" w:rsidRDefault="00F022DF">
      <w:pPr>
        <w:widowControl/>
        <w:spacing w:beforeLines="50" w:before="156" w:afterLines="50" w:after="156" w:line="400" w:lineRule="exact"/>
        <w:jc w:val="center"/>
        <w:outlineLvl w:val="0"/>
        <w:rPr>
          <w:rFonts w:ascii="方正小标宋简体" w:eastAsia="方正小标宋简体" w:hAnsi="Times New Roman" w:cs="Times New Roman"/>
          <w:bCs/>
          <w:sz w:val="36"/>
          <w:szCs w:val="21"/>
        </w:rPr>
      </w:pPr>
      <w:r>
        <w:rPr>
          <w:rFonts w:ascii="方正小标宋简体" w:eastAsia="方正小标宋简体" w:hAnsi="Times New Roman" w:cs="Times New Roman" w:hint="eastAsia"/>
          <w:bCs/>
          <w:sz w:val="36"/>
          <w:szCs w:val="21"/>
        </w:rPr>
        <w:t>202</w:t>
      </w:r>
      <w:r>
        <w:rPr>
          <w:rFonts w:ascii="方正小标宋简体" w:eastAsia="方正小标宋简体" w:hAnsi="Times New Roman" w:cs="Times New Roman"/>
          <w:bCs/>
          <w:sz w:val="36"/>
          <w:szCs w:val="21"/>
        </w:rPr>
        <w:t>2</w:t>
      </w:r>
      <w:r>
        <w:rPr>
          <w:rFonts w:ascii="方正小标宋简体" w:eastAsia="方正小标宋简体" w:hAnsi="Times New Roman" w:cs="Times New Roman" w:hint="eastAsia"/>
          <w:bCs/>
          <w:sz w:val="36"/>
          <w:szCs w:val="21"/>
        </w:rPr>
        <w:t>年度湖北省科学技术奖提名公示信息</w:t>
      </w:r>
    </w:p>
    <w:p w:rsidR="00741363" w:rsidRDefault="00741363">
      <w:pPr>
        <w:rPr>
          <w:rFonts w:ascii="仿宋_GB2312" w:eastAsia="仿宋_GB2312"/>
          <w:sz w:val="32"/>
          <w:szCs w:val="32"/>
        </w:rPr>
      </w:pPr>
    </w:p>
    <w:p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一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项目名称</w:t>
      </w:r>
    </w:p>
    <w:p w:rsidR="00741363" w:rsidRDefault="00F022D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湖北省高分辨率大气污染源排放动态表征及多源数据融合决策应用</w:t>
      </w:r>
    </w:p>
    <w:p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二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提名单位</w:t>
      </w:r>
    </w:p>
    <w:p w:rsidR="00741363" w:rsidRDefault="00F022DF">
      <w:pPr>
        <w:outlineLvl w:val="1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湖北省</w:t>
      </w:r>
      <w:r>
        <w:rPr>
          <w:rFonts w:ascii="仿宋_GB2312" w:eastAsia="仿宋_GB2312" w:hAnsi="黑体"/>
          <w:sz w:val="32"/>
          <w:szCs w:val="32"/>
        </w:rPr>
        <w:t>生态环境厅</w:t>
      </w:r>
    </w:p>
    <w:p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三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提名等级</w:t>
      </w:r>
    </w:p>
    <w:p w:rsidR="00741363" w:rsidRDefault="00F022D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科学技术进步奖二等奖</w:t>
      </w:r>
    </w:p>
    <w:p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四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主要完成人</w:t>
      </w:r>
    </w:p>
    <w:p w:rsidR="00741363" w:rsidRDefault="003C7BAB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刘巍、</w:t>
      </w:r>
      <w:r w:rsidR="005A43B2">
        <w:rPr>
          <w:rFonts w:ascii="仿宋_GB2312" w:eastAsia="仿宋_GB2312" w:hAnsi="黑体" w:hint="eastAsia"/>
          <w:sz w:val="32"/>
          <w:szCs w:val="32"/>
        </w:rPr>
        <w:t>李虹杰</w:t>
      </w:r>
      <w:r w:rsidR="005A43B2">
        <w:rPr>
          <w:rFonts w:ascii="仿宋_GB2312" w:eastAsia="仿宋_GB2312" w:hAnsi="黑体"/>
          <w:sz w:val="32"/>
          <w:szCs w:val="32"/>
        </w:rPr>
        <w:t>、</w:t>
      </w:r>
      <w:r w:rsidR="00F022DF">
        <w:rPr>
          <w:rFonts w:ascii="仿宋_GB2312" w:eastAsia="仿宋_GB2312" w:hAnsi="黑体" w:hint="eastAsia"/>
          <w:sz w:val="32"/>
          <w:szCs w:val="32"/>
        </w:rPr>
        <w:t>余江、</w:t>
      </w:r>
      <w:r>
        <w:rPr>
          <w:rFonts w:ascii="仿宋_GB2312" w:eastAsia="仿宋_GB2312" w:hAnsi="黑体" w:hint="eastAsia"/>
          <w:sz w:val="32"/>
          <w:szCs w:val="32"/>
        </w:rPr>
        <w:t>孔少飞、</w:t>
      </w:r>
      <w:r w:rsidR="00F022DF">
        <w:rPr>
          <w:rFonts w:ascii="仿宋_GB2312" w:eastAsia="仿宋_GB2312" w:hAnsi="黑体" w:hint="eastAsia"/>
          <w:sz w:val="32"/>
          <w:szCs w:val="32"/>
        </w:rPr>
        <w:t>丁峰、周亚端、</w:t>
      </w:r>
      <w:r w:rsidR="009B34D9">
        <w:rPr>
          <w:rFonts w:ascii="仿宋_GB2312" w:eastAsia="仿宋_GB2312" w:hAnsi="黑体" w:hint="eastAsia"/>
          <w:sz w:val="32"/>
          <w:szCs w:val="32"/>
        </w:rPr>
        <w:t>朱宽广</w:t>
      </w:r>
      <w:r>
        <w:rPr>
          <w:rFonts w:ascii="仿宋_GB2312" w:eastAsia="仿宋_GB2312" w:hAnsi="黑体"/>
          <w:sz w:val="32"/>
          <w:szCs w:val="32"/>
        </w:rPr>
        <w:t>、</w:t>
      </w:r>
      <w:r w:rsidR="005A43B2">
        <w:rPr>
          <w:rFonts w:ascii="仿宋_GB2312" w:eastAsia="仿宋_GB2312" w:hAnsi="黑体" w:hint="eastAsia"/>
          <w:sz w:val="32"/>
          <w:szCs w:val="32"/>
        </w:rPr>
        <w:t>张培生</w:t>
      </w:r>
      <w:r w:rsidR="005A43B2">
        <w:rPr>
          <w:rFonts w:ascii="仿宋_GB2312" w:eastAsia="仿宋_GB2312" w:hAnsi="黑体"/>
          <w:sz w:val="32"/>
          <w:szCs w:val="32"/>
        </w:rPr>
        <w:t>、</w:t>
      </w:r>
      <w:r w:rsidR="005A43B2">
        <w:rPr>
          <w:rFonts w:ascii="仿宋_GB2312" w:eastAsia="仿宋_GB2312" w:hAnsi="黑体" w:hint="eastAsia"/>
          <w:sz w:val="32"/>
          <w:szCs w:val="32"/>
        </w:rPr>
        <w:t>刘丹、</w:t>
      </w:r>
      <w:r w:rsidR="00F022DF">
        <w:rPr>
          <w:rFonts w:ascii="仿宋_GB2312" w:eastAsia="仿宋_GB2312" w:hAnsi="黑体" w:hint="eastAsia"/>
          <w:sz w:val="32"/>
          <w:szCs w:val="32"/>
        </w:rPr>
        <w:t>倪紫琳</w:t>
      </w:r>
      <w:bookmarkStart w:id="0" w:name="_GoBack"/>
      <w:bookmarkEnd w:id="0"/>
    </w:p>
    <w:p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五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主要完成单位</w:t>
      </w:r>
    </w:p>
    <w:p w:rsidR="00741363" w:rsidRDefault="00F022D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湖北</w:t>
      </w:r>
      <w:r w:rsidR="00475D6C">
        <w:rPr>
          <w:rFonts w:ascii="仿宋_GB2312" w:eastAsia="仿宋_GB2312" w:hAnsi="黑体" w:hint="eastAsia"/>
          <w:sz w:val="32"/>
          <w:szCs w:val="32"/>
        </w:rPr>
        <w:t>省</w:t>
      </w:r>
      <w:r>
        <w:rPr>
          <w:rFonts w:ascii="仿宋_GB2312" w:eastAsia="仿宋_GB2312" w:hAnsi="黑体" w:hint="eastAsia"/>
          <w:sz w:val="32"/>
          <w:szCs w:val="32"/>
        </w:rPr>
        <w:t>生态环境科学研究院（省生态环境工程评估中心）、中国地质大学（武汉）、武汉市天虹仪表有限责任公司</w:t>
      </w:r>
    </w:p>
    <w:p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六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主要知识产权和标准规范等目录</w:t>
      </w:r>
    </w:p>
    <w:tbl>
      <w:tblPr>
        <w:tblW w:w="88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55"/>
        <w:gridCol w:w="1614"/>
        <w:gridCol w:w="703"/>
        <w:gridCol w:w="1117"/>
        <w:gridCol w:w="845"/>
        <w:gridCol w:w="728"/>
        <w:gridCol w:w="1420"/>
        <w:gridCol w:w="1131"/>
        <w:gridCol w:w="428"/>
      </w:tblGrid>
      <w:tr w:rsidR="00741363">
        <w:trPr>
          <w:trHeight w:val="65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知识产权类别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授权项目名字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国别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授权号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授权日期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证书编号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权利人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发明人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有效状态</w:t>
            </w:r>
          </w:p>
        </w:tc>
      </w:tr>
      <w:tr w:rsidR="00741363">
        <w:trPr>
          <w:trHeight w:val="65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发明专利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一种挥发性有机物气体捕集装置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ZL 2015 1 0558107.2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2018-02-09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2811814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武汉市天虹仪表有限责任公司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李虹杰；韩长绵；潘怡沛；张培生；林永前；李恺骅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>
        <w:trPr>
          <w:trHeight w:val="87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计算机软件著作权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湖北省大气环境质量综合分析与应用平台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V1.0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2021SR0741170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2021-05-21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软著登字第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7463796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湖北省生态环境科学研究院（省生态环境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工程评估中心）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刘巍；丁峰；周亚端；朱宽广；黄诗璟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>
        <w:trPr>
          <w:trHeight w:val="87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计算机软件著作权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湖北省重污染天气应对及管控效果评估平台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V1.0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2021SR0747413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2021-05-24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软著登字第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7470039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湖北省生态环境科学研究院（省生态环境工程评估中心）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丁峰；周亚端；刘巍；朱宽广；熊伟胜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>
        <w:trPr>
          <w:trHeight w:val="87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计算机软件著作权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湖北省城市大气环境质量达标模拟评估平台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V1.0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2021SR0741078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2021-05-21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软著登字第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7463704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湖北省生态环境科学研究院（省生态环境工程评估中心）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刘巍；朱宽广；丁峰；周亚端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>
        <w:trPr>
          <w:trHeight w:val="65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标准规范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表面涂装（汽车制造业）挥发性有机化合物排放标准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DB42/1539-2019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DB42/1539-2019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湖北省生态环境厅；湖北省市场监督管理局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湖北省环境科学研究院；中南民族大学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>
        <w:trPr>
          <w:trHeight w:val="76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论文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鄂州市高时空分辨率大气污染源排放清单的建立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10.19672/j.cnki.1003-6504.2021.02.012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2021-02-28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1003-6504(2021)02-0090-07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湖北省生态环境科学研究院（省生态环境工程评估中心）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倪紫琳；周亚端；张银菊；朱宽广；黄凡；刘巍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>
        <w:trPr>
          <w:trHeight w:val="119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论文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恩施州大气污染物排放量估算及清单构建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10.19672/j.cnki.1003-6504.2021.01.025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2021-01-31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1003-6504(2021)01-0207-09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湖北省生态环境科学研究院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(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省生态环境工程评估中心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)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；恩施土家族苗族自治州生态环境局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刘丹；李林山；曹平；周亚端；张银菊；覃思；刘巍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>
        <w:trPr>
          <w:trHeight w:val="50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论文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新冠肺炎疫情期间湖北省大气污染物减排效果评估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10.19672/j.cnki.1003-6504.2020.03.032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2020-03-31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1003-6504(2020)03-0228-09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湖北省环境科学研究院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周亚端；朱宽广；黄凡；刘丹；刘巍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>
        <w:trPr>
          <w:trHeight w:val="183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论文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Impact of Dilution Ratio and Burning Conditions on the Number Size Distribution and Size-Dependent Mixing State of Primary Particles from Domestic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Solid Fuel Burning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10.1021/acs.estlett.2c00319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2022-06-08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Environmental Science &amp; Technology Letters  2022, 9, 7,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611-617.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 w:rsidP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中国地质大学（武汉）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浙江大学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南京信息工程大学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Shurui Zheng, Shaofei Kong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（孔少飞）等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>
        <w:trPr>
          <w:trHeight w:val="147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论文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Size-segregated emission factors and health risks of PAHs from residential coal flaming/smoldering combustion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10.1007/s11356-019-06340-2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2019-09-04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Environ Sci Pollut Res (2019) 26:31793-31803.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中国地质大学（武汉）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南京信息工程大学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Yi Cheng   Shaofei Kong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（孔少飞）等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</w:tbl>
    <w:p w:rsidR="00741363" w:rsidRDefault="00741363">
      <w:pPr>
        <w:rPr>
          <w:rFonts w:ascii="仿宋_GB2312" w:eastAsia="仿宋_GB2312" w:hAnsi="楷体"/>
          <w:b/>
          <w:sz w:val="32"/>
          <w:szCs w:val="32"/>
        </w:rPr>
      </w:pPr>
    </w:p>
    <w:sectPr w:rsidR="0074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9B" w:rsidRDefault="00211B9B" w:rsidP="00475D6C">
      <w:r>
        <w:separator/>
      </w:r>
    </w:p>
  </w:endnote>
  <w:endnote w:type="continuationSeparator" w:id="0">
    <w:p w:rsidR="00211B9B" w:rsidRDefault="00211B9B" w:rsidP="0047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9B" w:rsidRDefault="00211B9B" w:rsidP="00475D6C">
      <w:r>
        <w:separator/>
      </w:r>
    </w:p>
  </w:footnote>
  <w:footnote w:type="continuationSeparator" w:id="0">
    <w:p w:rsidR="00211B9B" w:rsidRDefault="00211B9B" w:rsidP="0047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9F"/>
    <w:rsid w:val="00211B9B"/>
    <w:rsid w:val="003C1CAE"/>
    <w:rsid w:val="003C7BAB"/>
    <w:rsid w:val="00475D6C"/>
    <w:rsid w:val="005A43B2"/>
    <w:rsid w:val="00680EB3"/>
    <w:rsid w:val="00741363"/>
    <w:rsid w:val="009B34D9"/>
    <w:rsid w:val="00B51370"/>
    <w:rsid w:val="00B555E9"/>
    <w:rsid w:val="00C6559F"/>
    <w:rsid w:val="00F022DF"/>
    <w:rsid w:val="010D6062"/>
    <w:rsid w:val="03365BB4"/>
    <w:rsid w:val="06AA19F9"/>
    <w:rsid w:val="08C70C09"/>
    <w:rsid w:val="093B6E6A"/>
    <w:rsid w:val="095B3404"/>
    <w:rsid w:val="0A4F1C67"/>
    <w:rsid w:val="0F650B5E"/>
    <w:rsid w:val="10831C8C"/>
    <w:rsid w:val="117C5713"/>
    <w:rsid w:val="1421717E"/>
    <w:rsid w:val="144B3E8A"/>
    <w:rsid w:val="16BE376C"/>
    <w:rsid w:val="1908080F"/>
    <w:rsid w:val="19842998"/>
    <w:rsid w:val="1C6C6C25"/>
    <w:rsid w:val="1E502F0E"/>
    <w:rsid w:val="20132FD4"/>
    <w:rsid w:val="23EA21E0"/>
    <w:rsid w:val="248A55F8"/>
    <w:rsid w:val="27263C08"/>
    <w:rsid w:val="27996909"/>
    <w:rsid w:val="27D5708E"/>
    <w:rsid w:val="30D714F7"/>
    <w:rsid w:val="35CD6236"/>
    <w:rsid w:val="3A734BB0"/>
    <w:rsid w:val="3BB847EF"/>
    <w:rsid w:val="3DC836AD"/>
    <w:rsid w:val="3F8777D2"/>
    <w:rsid w:val="41BB1294"/>
    <w:rsid w:val="421626B5"/>
    <w:rsid w:val="429135A1"/>
    <w:rsid w:val="45C22E37"/>
    <w:rsid w:val="466C1CD4"/>
    <w:rsid w:val="469D09E1"/>
    <w:rsid w:val="48255AC1"/>
    <w:rsid w:val="48506840"/>
    <w:rsid w:val="48BB1D72"/>
    <w:rsid w:val="48C900EC"/>
    <w:rsid w:val="49C950A4"/>
    <w:rsid w:val="4A664607"/>
    <w:rsid w:val="4D156285"/>
    <w:rsid w:val="5149393F"/>
    <w:rsid w:val="51B2669D"/>
    <w:rsid w:val="523C744E"/>
    <w:rsid w:val="53D228BB"/>
    <w:rsid w:val="55FD1D56"/>
    <w:rsid w:val="57CD2E24"/>
    <w:rsid w:val="5A1F3D51"/>
    <w:rsid w:val="5BB64B8C"/>
    <w:rsid w:val="63C30F6C"/>
    <w:rsid w:val="64604D8B"/>
    <w:rsid w:val="64E5679D"/>
    <w:rsid w:val="66045421"/>
    <w:rsid w:val="66DE43AC"/>
    <w:rsid w:val="6B76256C"/>
    <w:rsid w:val="6C8C3EE1"/>
    <w:rsid w:val="6EF71B2B"/>
    <w:rsid w:val="6F4054DE"/>
    <w:rsid w:val="7054652E"/>
    <w:rsid w:val="745F16AB"/>
    <w:rsid w:val="75E418A8"/>
    <w:rsid w:val="781D6801"/>
    <w:rsid w:val="79395A82"/>
    <w:rsid w:val="7AC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6268F"/>
  <w15:docId w15:val="{706C72CA-8C3E-4183-9E9D-F324F4F4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75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5D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5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5D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2022-09-07T07:49:00Z</dcterms:created>
  <dcterms:modified xsi:type="dcterms:W3CDTF">2022-09-09T06:10:00Z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